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0E2197" w14:textId="77777777" w:rsidR="00DA70B8" w:rsidRDefault="00DA70B8" w:rsidP="00DA70B8">
      <w:pPr>
        <w:pStyle w:val="Title"/>
        <w:jc w:val="center"/>
        <w:rPr>
          <w:rFonts w:cs="Times New Roman"/>
          <w:color w:val="000000"/>
          <w:sz w:val="27"/>
          <w:szCs w:val="27"/>
        </w:rPr>
      </w:pPr>
      <w:r>
        <w:rPr>
          <w:rFonts w:cs="Times New Roman"/>
          <w:b/>
          <w:bCs/>
          <w:color w:val="000000"/>
          <w:sz w:val="27"/>
          <w:szCs w:val="27"/>
        </w:rPr>
        <w:t>NATIONAL CONFERENCE OF INSURANCE LEGISLATORS</w:t>
      </w:r>
    </w:p>
    <w:p w14:paraId="122B639E" w14:textId="77777777" w:rsidR="00DA70B8" w:rsidRDefault="00DA70B8" w:rsidP="00DA70B8">
      <w:pPr>
        <w:spacing w:before="100" w:beforeAutospacing="1" w:after="100" w:afterAutospacing="1"/>
        <w:jc w:val="center"/>
        <w:rPr>
          <w:rFonts w:cs="Times New Roman"/>
          <w:color w:val="000000"/>
          <w:sz w:val="27"/>
          <w:szCs w:val="27"/>
        </w:rPr>
      </w:pPr>
      <w:r>
        <w:rPr>
          <w:rFonts w:cs="Times New Roman"/>
          <w:b/>
          <w:bCs/>
          <w:color w:val="000000"/>
          <w:sz w:val="27"/>
          <w:szCs w:val="27"/>
        </w:rPr>
        <w:t>RESOLUTION ON THE NATIONAL FLOOD INSURANCE</w:t>
      </w:r>
    </w:p>
    <w:p w14:paraId="25995BFF" w14:textId="77777777" w:rsidR="00DA70B8" w:rsidRDefault="00DA70B8" w:rsidP="00DA70B8">
      <w:pPr>
        <w:spacing w:before="100" w:beforeAutospacing="1" w:after="100" w:afterAutospacing="1"/>
        <w:jc w:val="center"/>
        <w:rPr>
          <w:rFonts w:cs="Times New Roman"/>
          <w:color w:val="000000"/>
          <w:sz w:val="27"/>
          <w:szCs w:val="27"/>
        </w:rPr>
      </w:pPr>
      <w:r>
        <w:rPr>
          <w:rFonts w:cs="Times New Roman"/>
          <w:b/>
          <w:bCs/>
          <w:color w:val="000000"/>
          <w:sz w:val="27"/>
          <w:szCs w:val="27"/>
        </w:rPr>
        <w:t>PROGRAM (NFIP) ELEVATION CERTIFICATE</w:t>
      </w:r>
    </w:p>
    <w:p w14:paraId="076B16F0" w14:textId="77777777" w:rsidR="00DA70B8" w:rsidRDefault="00DA70B8" w:rsidP="00DA70B8">
      <w:pPr>
        <w:pStyle w:val="BodyText"/>
        <w:jc w:val="center"/>
        <w:rPr>
          <w:rFonts w:cs="Times New Roman"/>
          <w:color w:val="000000"/>
          <w:sz w:val="27"/>
          <w:szCs w:val="27"/>
        </w:rPr>
      </w:pPr>
      <w:r>
        <w:rPr>
          <w:rFonts w:cs="Times New Roman"/>
          <w:b/>
          <w:bCs/>
          <w:color w:val="000000"/>
          <w:sz w:val="27"/>
          <w:szCs w:val="27"/>
        </w:rPr>
        <w:t>Adopted by the NCOIL Executive Committee on July 13, 2001.</w:t>
      </w:r>
    </w:p>
    <w:p w14:paraId="325BABBD" w14:textId="77777777" w:rsidR="00DA70B8" w:rsidRDefault="00DA70B8" w:rsidP="00DA70B8">
      <w:pPr>
        <w:spacing w:before="100" w:beforeAutospacing="1" w:after="100" w:afterAutospacing="1"/>
        <w:rPr>
          <w:rFonts w:cs="Times New Roman"/>
          <w:color w:val="000000"/>
          <w:sz w:val="27"/>
          <w:szCs w:val="27"/>
        </w:rPr>
      </w:pPr>
      <w:r>
        <w:rPr>
          <w:rFonts w:cs="Times New Roman"/>
          <w:b/>
          <w:bCs/>
          <w:color w:val="000000"/>
          <w:sz w:val="27"/>
          <w:szCs w:val="27"/>
        </w:rPr>
        <w:t> </w:t>
      </w:r>
    </w:p>
    <w:p w14:paraId="01D82E22" w14:textId="77777777" w:rsidR="00DA70B8" w:rsidRDefault="00DA70B8" w:rsidP="00DA70B8">
      <w:pPr>
        <w:spacing w:before="100" w:beforeAutospacing="1" w:after="100" w:afterAutospacing="1"/>
        <w:rPr>
          <w:rFonts w:cs="Times New Roman"/>
          <w:color w:val="000000"/>
          <w:sz w:val="27"/>
          <w:szCs w:val="27"/>
        </w:rPr>
      </w:pPr>
      <w:r>
        <w:rPr>
          <w:rFonts w:cs="Times New Roman"/>
          <w:color w:val="000000"/>
          <w:sz w:val="27"/>
          <w:szCs w:val="27"/>
        </w:rPr>
        <w:t>WHEREAS, a core objective of the National Conference of Insurance Legislators (NCOIL) is to promote sound insurance public policy that protects consumers and fosters the continued availability and affordability of insurance products; and</w:t>
      </w:r>
    </w:p>
    <w:p w14:paraId="5D6E71DE" w14:textId="77777777" w:rsidR="00DA70B8" w:rsidRDefault="00DA70B8" w:rsidP="00DA70B8">
      <w:pPr>
        <w:spacing w:before="100" w:beforeAutospacing="1" w:after="100" w:afterAutospacing="1"/>
        <w:rPr>
          <w:rFonts w:cs="Times New Roman"/>
          <w:color w:val="000000"/>
          <w:sz w:val="27"/>
          <w:szCs w:val="27"/>
        </w:rPr>
      </w:pPr>
      <w:r>
        <w:rPr>
          <w:rFonts w:cs="Times New Roman"/>
          <w:color w:val="000000"/>
          <w:sz w:val="27"/>
          <w:szCs w:val="27"/>
        </w:rPr>
        <w:t>WHEREAS, the National Flood Insurance Program (NFIP) is designed to provide affordable flood insurance to consumers; and</w:t>
      </w:r>
    </w:p>
    <w:p w14:paraId="71132F3C" w14:textId="77777777" w:rsidR="00DA70B8" w:rsidRDefault="00DA70B8" w:rsidP="00DA70B8">
      <w:pPr>
        <w:spacing w:before="100" w:beforeAutospacing="1" w:after="100" w:afterAutospacing="1"/>
        <w:rPr>
          <w:rFonts w:cs="Times New Roman"/>
          <w:color w:val="000000"/>
          <w:sz w:val="27"/>
          <w:szCs w:val="27"/>
        </w:rPr>
      </w:pPr>
      <w:r>
        <w:rPr>
          <w:rFonts w:cs="Times New Roman"/>
          <w:color w:val="000000"/>
          <w:sz w:val="27"/>
          <w:szCs w:val="27"/>
        </w:rPr>
        <w:t>WHEREAS, the NFIP has demonstrated itself to be an effective mechanism for the management of flood risks; and</w:t>
      </w:r>
    </w:p>
    <w:p w14:paraId="0807FC9F" w14:textId="77777777" w:rsidR="00DA70B8" w:rsidRDefault="00DA70B8" w:rsidP="00DA70B8">
      <w:pPr>
        <w:spacing w:before="100" w:beforeAutospacing="1" w:after="100" w:afterAutospacing="1"/>
        <w:rPr>
          <w:rFonts w:cs="Times New Roman"/>
          <w:color w:val="000000"/>
          <w:sz w:val="27"/>
          <w:szCs w:val="27"/>
        </w:rPr>
      </w:pPr>
      <w:r>
        <w:rPr>
          <w:rFonts w:cs="Times New Roman"/>
          <w:color w:val="000000"/>
          <w:sz w:val="27"/>
          <w:szCs w:val="27"/>
        </w:rPr>
        <w:t>WHEREAS, increased participation in the NFIP would benefit all Americans; and</w:t>
      </w:r>
    </w:p>
    <w:p w14:paraId="357321ED" w14:textId="77777777" w:rsidR="00DA70B8" w:rsidRDefault="00DA70B8" w:rsidP="00DA70B8">
      <w:pPr>
        <w:spacing w:before="100" w:beforeAutospacing="1" w:after="100" w:afterAutospacing="1"/>
        <w:rPr>
          <w:rFonts w:cs="Times New Roman"/>
          <w:color w:val="000000"/>
          <w:sz w:val="27"/>
          <w:szCs w:val="27"/>
        </w:rPr>
      </w:pPr>
      <w:r>
        <w:rPr>
          <w:rFonts w:cs="Times New Roman"/>
          <w:color w:val="000000"/>
          <w:sz w:val="27"/>
          <w:szCs w:val="27"/>
        </w:rPr>
        <w:t>WHEREAS, the Insurance Legislators Foundation (ILF), a research and educational arm of NCOIL, has acknowledged the importance of the NFIP by agreeing to undertake a study on national flood insurance issues and the development of a state legislator’s guide on flood insurance;</w:t>
      </w:r>
    </w:p>
    <w:p w14:paraId="1CE9437D" w14:textId="77777777" w:rsidR="00DA70B8" w:rsidRDefault="00DA70B8" w:rsidP="00DA70B8">
      <w:pPr>
        <w:spacing w:before="100" w:beforeAutospacing="1" w:after="100" w:afterAutospacing="1"/>
        <w:rPr>
          <w:rFonts w:cs="Times New Roman"/>
          <w:color w:val="000000"/>
          <w:sz w:val="27"/>
          <w:szCs w:val="27"/>
        </w:rPr>
      </w:pPr>
      <w:r>
        <w:rPr>
          <w:rFonts w:cs="Times New Roman"/>
          <w:color w:val="000000"/>
          <w:sz w:val="27"/>
          <w:szCs w:val="27"/>
        </w:rPr>
        <w:t>WHEREAS, the success of the NFIP greatly depends on the role of independent insurance agents and its distribution of flood insurance policies; and</w:t>
      </w:r>
    </w:p>
    <w:p w14:paraId="3BCEC357" w14:textId="77777777" w:rsidR="00DA70B8" w:rsidRDefault="00DA70B8" w:rsidP="00DA70B8">
      <w:pPr>
        <w:spacing w:before="100" w:beforeAutospacing="1" w:after="100" w:afterAutospacing="1"/>
        <w:rPr>
          <w:rFonts w:cs="Times New Roman"/>
          <w:color w:val="000000"/>
          <w:sz w:val="27"/>
          <w:szCs w:val="27"/>
        </w:rPr>
      </w:pPr>
      <w:r>
        <w:rPr>
          <w:rFonts w:cs="Times New Roman"/>
          <w:color w:val="000000"/>
          <w:sz w:val="27"/>
          <w:szCs w:val="27"/>
        </w:rPr>
        <w:t>WHEREAS, recent changes to elevation reporting processes relating to underwriting has resulted in a significant cost increase to consumers and has implanted confusion into the NFIP in general; and</w:t>
      </w:r>
    </w:p>
    <w:p w14:paraId="0628AB8A" w14:textId="77777777" w:rsidR="00DA70B8" w:rsidRDefault="00DA70B8" w:rsidP="00DA70B8">
      <w:pPr>
        <w:spacing w:before="100" w:beforeAutospacing="1" w:after="100" w:afterAutospacing="1"/>
        <w:rPr>
          <w:rFonts w:cs="Times New Roman"/>
          <w:color w:val="000000"/>
          <w:sz w:val="27"/>
          <w:szCs w:val="27"/>
        </w:rPr>
      </w:pPr>
      <w:r>
        <w:rPr>
          <w:rFonts w:cs="Times New Roman"/>
          <w:color w:val="000000"/>
          <w:sz w:val="27"/>
          <w:szCs w:val="27"/>
        </w:rPr>
        <w:t>WHEREAS, the increased uncertainty of rating presented by the new certificate increases the risk of policy reformation, resulting in underpayment or denial of a consumer’s claim; and</w:t>
      </w:r>
    </w:p>
    <w:p w14:paraId="614972D2" w14:textId="77777777" w:rsidR="00DA70B8" w:rsidRDefault="00DA70B8" w:rsidP="00DA70B8">
      <w:pPr>
        <w:spacing w:before="100" w:beforeAutospacing="1" w:after="100" w:afterAutospacing="1"/>
        <w:rPr>
          <w:rFonts w:cs="Times New Roman"/>
          <w:color w:val="000000"/>
          <w:sz w:val="27"/>
          <w:szCs w:val="27"/>
        </w:rPr>
      </w:pPr>
      <w:r>
        <w:rPr>
          <w:rFonts w:cs="Times New Roman"/>
          <w:color w:val="000000"/>
          <w:sz w:val="27"/>
          <w:szCs w:val="27"/>
        </w:rPr>
        <w:lastRenderedPageBreak/>
        <w:t>WHEREAS, the NFIP’s changes to the elevation determination process shifts all potential liability to the insurance agent – the individual that the NFIP relies upon most to increase program participation; and</w:t>
      </w:r>
    </w:p>
    <w:p w14:paraId="59C6CA23" w14:textId="77777777" w:rsidR="00DA70B8" w:rsidRDefault="00DA70B8" w:rsidP="00DA70B8">
      <w:pPr>
        <w:spacing w:before="100" w:beforeAutospacing="1" w:after="100" w:afterAutospacing="1"/>
        <w:rPr>
          <w:rFonts w:cs="Times New Roman"/>
          <w:color w:val="000000"/>
          <w:sz w:val="27"/>
          <w:szCs w:val="27"/>
        </w:rPr>
      </w:pPr>
      <w:r>
        <w:rPr>
          <w:rFonts w:cs="Times New Roman"/>
          <w:color w:val="000000"/>
          <w:sz w:val="27"/>
          <w:szCs w:val="27"/>
        </w:rPr>
        <w:t>WHEREAS, the increased cost to consumers for obtaining an elevation certificate and the correlated increase in liability exposure to agents may serve as a disincentive to consumer and agent participation in the NFIP; and</w:t>
      </w:r>
    </w:p>
    <w:p w14:paraId="3A45977A" w14:textId="77777777" w:rsidR="00DA70B8" w:rsidRDefault="00DA70B8" w:rsidP="00DA70B8">
      <w:pPr>
        <w:spacing w:before="100" w:beforeAutospacing="1" w:after="100" w:afterAutospacing="1"/>
        <w:rPr>
          <w:rFonts w:cs="Times New Roman"/>
          <w:color w:val="000000"/>
          <w:sz w:val="27"/>
          <w:szCs w:val="27"/>
        </w:rPr>
      </w:pPr>
      <w:r>
        <w:rPr>
          <w:rFonts w:cs="Times New Roman"/>
          <w:color w:val="000000"/>
          <w:sz w:val="27"/>
          <w:szCs w:val="27"/>
        </w:rPr>
        <w:t>NOW, THEREFORE, BE IT RESOLVED, that NCOIL encourages the NFIP to re-examine its procedures for determining the appropriate elevations for the issuance of elevation certificates to ensure that it does not adversely affect consumer and agent participation</w:t>
      </w:r>
    </w:p>
    <w:p w14:paraId="06568652" w14:textId="00411D84" w:rsidR="00D96C98" w:rsidRPr="00C9382E" w:rsidRDefault="00D96C98" w:rsidP="00C9382E">
      <w:bookmarkStart w:id="0" w:name="_GoBack"/>
      <w:bookmarkEnd w:id="0"/>
    </w:p>
    <w:sectPr w:rsidR="00D96C98" w:rsidRPr="00C9382E" w:rsidSect="00EF6B9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B7022"/>
    <w:multiLevelType w:val="multilevel"/>
    <w:tmpl w:val="32845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CC2D23"/>
    <w:multiLevelType w:val="multilevel"/>
    <w:tmpl w:val="91DC3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3B7DA6"/>
    <w:multiLevelType w:val="multilevel"/>
    <w:tmpl w:val="419A2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84495C"/>
    <w:multiLevelType w:val="multilevel"/>
    <w:tmpl w:val="0B9CD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B05695"/>
    <w:multiLevelType w:val="multilevel"/>
    <w:tmpl w:val="CE5E8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1922D2"/>
    <w:multiLevelType w:val="multilevel"/>
    <w:tmpl w:val="031EE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105C06"/>
    <w:multiLevelType w:val="multilevel"/>
    <w:tmpl w:val="1AEAC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834DE5"/>
    <w:multiLevelType w:val="multilevel"/>
    <w:tmpl w:val="02444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C03"/>
    <w:rsid w:val="00017098"/>
    <w:rsid w:val="00031CA7"/>
    <w:rsid w:val="00035D1B"/>
    <w:rsid w:val="000D6F29"/>
    <w:rsid w:val="001334A2"/>
    <w:rsid w:val="00151B87"/>
    <w:rsid w:val="0016126D"/>
    <w:rsid w:val="001810B8"/>
    <w:rsid w:val="001A2E9A"/>
    <w:rsid w:val="00213628"/>
    <w:rsid w:val="00275369"/>
    <w:rsid w:val="00280357"/>
    <w:rsid w:val="002E592B"/>
    <w:rsid w:val="00366BAA"/>
    <w:rsid w:val="00370D33"/>
    <w:rsid w:val="00382800"/>
    <w:rsid w:val="00391739"/>
    <w:rsid w:val="003F396E"/>
    <w:rsid w:val="00425B5D"/>
    <w:rsid w:val="00447661"/>
    <w:rsid w:val="004662A8"/>
    <w:rsid w:val="004669EB"/>
    <w:rsid w:val="00467FD6"/>
    <w:rsid w:val="00477A25"/>
    <w:rsid w:val="004D358C"/>
    <w:rsid w:val="004F3418"/>
    <w:rsid w:val="005102F1"/>
    <w:rsid w:val="00517C0D"/>
    <w:rsid w:val="00533F2A"/>
    <w:rsid w:val="00540E1B"/>
    <w:rsid w:val="00555A8C"/>
    <w:rsid w:val="005B32CC"/>
    <w:rsid w:val="005C0D9C"/>
    <w:rsid w:val="005C5BDC"/>
    <w:rsid w:val="005F0485"/>
    <w:rsid w:val="00656094"/>
    <w:rsid w:val="00661C8E"/>
    <w:rsid w:val="00670169"/>
    <w:rsid w:val="006E67C0"/>
    <w:rsid w:val="00724A59"/>
    <w:rsid w:val="00765C8D"/>
    <w:rsid w:val="007708D4"/>
    <w:rsid w:val="007724DB"/>
    <w:rsid w:val="00774665"/>
    <w:rsid w:val="007A4608"/>
    <w:rsid w:val="007A4F00"/>
    <w:rsid w:val="007C26C0"/>
    <w:rsid w:val="007D301E"/>
    <w:rsid w:val="007D4613"/>
    <w:rsid w:val="007E2828"/>
    <w:rsid w:val="007F0AE9"/>
    <w:rsid w:val="00804E71"/>
    <w:rsid w:val="008169F0"/>
    <w:rsid w:val="00870759"/>
    <w:rsid w:val="008B689F"/>
    <w:rsid w:val="008C6949"/>
    <w:rsid w:val="008C7C03"/>
    <w:rsid w:val="009367B5"/>
    <w:rsid w:val="009405BB"/>
    <w:rsid w:val="00963167"/>
    <w:rsid w:val="00973388"/>
    <w:rsid w:val="009B2D25"/>
    <w:rsid w:val="009B464E"/>
    <w:rsid w:val="00A419CE"/>
    <w:rsid w:val="00A67FEE"/>
    <w:rsid w:val="00A81B95"/>
    <w:rsid w:val="00B00806"/>
    <w:rsid w:val="00B13B45"/>
    <w:rsid w:val="00B23191"/>
    <w:rsid w:val="00B25501"/>
    <w:rsid w:val="00B27550"/>
    <w:rsid w:val="00B35C09"/>
    <w:rsid w:val="00B40792"/>
    <w:rsid w:val="00B67A2A"/>
    <w:rsid w:val="00BF75E4"/>
    <w:rsid w:val="00C01E49"/>
    <w:rsid w:val="00C14A56"/>
    <w:rsid w:val="00C27C94"/>
    <w:rsid w:val="00C34A97"/>
    <w:rsid w:val="00C71113"/>
    <w:rsid w:val="00C7527C"/>
    <w:rsid w:val="00C9382E"/>
    <w:rsid w:val="00CB06EF"/>
    <w:rsid w:val="00CB63D2"/>
    <w:rsid w:val="00CC19D4"/>
    <w:rsid w:val="00CC371D"/>
    <w:rsid w:val="00CE52A3"/>
    <w:rsid w:val="00CE6554"/>
    <w:rsid w:val="00D0705C"/>
    <w:rsid w:val="00D313C8"/>
    <w:rsid w:val="00D4097F"/>
    <w:rsid w:val="00D63449"/>
    <w:rsid w:val="00D66A0D"/>
    <w:rsid w:val="00D96108"/>
    <w:rsid w:val="00D96C98"/>
    <w:rsid w:val="00DA5E18"/>
    <w:rsid w:val="00DA70B8"/>
    <w:rsid w:val="00DF656D"/>
    <w:rsid w:val="00E00DB0"/>
    <w:rsid w:val="00E159C2"/>
    <w:rsid w:val="00E175B3"/>
    <w:rsid w:val="00E2385D"/>
    <w:rsid w:val="00E565E1"/>
    <w:rsid w:val="00EA449F"/>
    <w:rsid w:val="00ED3010"/>
    <w:rsid w:val="00EE150A"/>
    <w:rsid w:val="00EF5DE0"/>
    <w:rsid w:val="00EF6B9A"/>
    <w:rsid w:val="00F172DE"/>
    <w:rsid w:val="00F363C6"/>
    <w:rsid w:val="00F60AB2"/>
    <w:rsid w:val="00F806AF"/>
    <w:rsid w:val="00FC4566"/>
    <w:rsid w:val="00FD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7E25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45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45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C7C03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C7C03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C7C03"/>
    <w:rPr>
      <w:rFonts w:ascii="Times" w:hAnsi="Times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C7C03"/>
    <w:rPr>
      <w:rFonts w:ascii="Times" w:hAnsi="Times"/>
      <w:b/>
      <w:bCs/>
    </w:rPr>
  </w:style>
  <w:style w:type="paragraph" w:styleId="NormalWeb">
    <w:name w:val="Normal (Web)"/>
    <w:basedOn w:val="Normal"/>
    <w:uiPriority w:val="99"/>
    <w:unhideWhenUsed/>
    <w:rsid w:val="008C7C0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8C7C03"/>
  </w:style>
  <w:style w:type="character" w:styleId="Hyperlink">
    <w:name w:val="Hyperlink"/>
    <w:basedOn w:val="DefaultParagraphFont"/>
    <w:uiPriority w:val="99"/>
    <w:semiHidden/>
    <w:unhideWhenUsed/>
    <w:rsid w:val="008C7C03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C7C03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C7C03"/>
    <w:rPr>
      <w:rFonts w:ascii="Times" w:hAnsi="Times"/>
      <w:sz w:val="20"/>
      <w:szCs w:val="20"/>
    </w:rPr>
  </w:style>
  <w:style w:type="paragraph" w:styleId="BlockText">
    <w:name w:val="Block Text"/>
    <w:basedOn w:val="Normal"/>
    <w:uiPriority w:val="99"/>
    <w:semiHidden/>
    <w:unhideWhenUsed/>
    <w:rsid w:val="008C7C03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8C7C03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C7C03"/>
    <w:rPr>
      <w:rFonts w:ascii="Times" w:hAnsi="Times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C456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45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link w:val="TitleChar"/>
    <w:uiPriority w:val="10"/>
    <w:qFormat/>
    <w:rsid w:val="00F60AB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F60AB2"/>
    <w:rPr>
      <w:rFonts w:ascii="Times" w:hAnsi="Times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13B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13B45"/>
  </w:style>
  <w:style w:type="paragraph" w:styleId="BodyText3">
    <w:name w:val="Body Text 3"/>
    <w:basedOn w:val="Normal"/>
    <w:link w:val="BodyText3Char"/>
    <w:uiPriority w:val="99"/>
    <w:semiHidden/>
    <w:unhideWhenUsed/>
    <w:rsid w:val="00CB63D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B63D2"/>
    <w:rPr>
      <w:sz w:val="16"/>
      <w:szCs w:val="16"/>
    </w:rPr>
  </w:style>
  <w:style w:type="paragraph" w:customStyle="1" w:styleId="level1">
    <w:name w:val="level1"/>
    <w:basedOn w:val="Normal"/>
    <w:rsid w:val="00CB63D2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45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45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C7C03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C7C03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C7C03"/>
    <w:rPr>
      <w:rFonts w:ascii="Times" w:hAnsi="Times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C7C03"/>
    <w:rPr>
      <w:rFonts w:ascii="Times" w:hAnsi="Times"/>
      <w:b/>
      <w:bCs/>
    </w:rPr>
  </w:style>
  <w:style w:type="paragraph" w:styleId="NormalWeb">
    <w:name w:val="Normal (Web)"/>
    <w:basedOn w:val="Normal"/>
    <w:uiPriority w:val="99"/>
    <w:unhideWhenUsed/>
    <w:rsid w:val="008C7C0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8C7C03"/>
  </w:style>
  <w:style w:type="character" w:styleId="Hyperlink">
    <w:name w:val="Hyperlink"/>
    <w:basedOn w:val="DefaultParagraphFont"/>
    <w:uiPriority w:val="99"/>
    <w:semiHidden/>
    <w:unhideWhenUsed/>
    <w:rsid w:val="008C7C03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C7C03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C7C03"/>
    <w:rPr>
      <w:rFonts w:ascii="Times" w:hAnsi="Times"/>
      <w:sz w:val="20"/>
      <w:szCs w:val="20"/>
    </w:rPr>
  </w:style>
  <w:style w:type="paragraph" w:styleId="BlockText">
    <w:name w:val="Block Text"/>
    <w:basedOn w:val="Normal"/>
    <w:uiPriority w:val="99"/>
    <w:semiHidden/>
    <w:unhideWhenUsed/>
    <w:rsid w:val="008C7C03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8C7C03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C7C03"/>
    <w:rPr>
      <w:rFonts w:ascii="Times" w:hAnsi="Times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C456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45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link w:val="TitleChar"/>
    <w:uiPriority w:val="10"/>
    <w:qFormat/>
    <w:rsid w:val="00F60AB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F60AB2"/>
    <w:rPr>
      <w:rFonts w:ascii="Times" w:hAnsi="Times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13B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13B45"/>
  </w:style>
  <w:style w:type="paragraph" w:styleId="BodyText3">
    <w:name w:val="Body Text 3"/>
    <w:basedOn w:val="Normal"/>
    <w:link w:val="BodyText3Char"/>
    <w:uiPriority w:val="99"/>
    <w:semiHidden/>
    <w:unhideWhenUsed/>
    <w:rsid w:val="00CB63D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B63D2"/>
    <w:rPr>
      <w:sz w:val="16"/>
      <w:szCs w:val="16"/>
    </w:rPr>
  </w:style>
  <w:style w:type="paragraph" w:customStyle="1" w:styleId="level1">
    <w:name w:val="level1"/>
    <w:basedOn w:val="Normal"/>
    <w:rsid w:val="00CB63D2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1890</Characters>
  <Application>Microsoft Macintosh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R</dc:creator>
  <cp:keywords/>
  <dc:description/>
  <cp:lastModifiedBy>Mike R</cp:lastModifiedBy>
  <cp:revision>2</cp:revision>
  <dcterms:created xsi:type="dcterms:W3CDTF">2016-03-31T21:04:00Z</dcterms:created>
  <dcterms:modified xsi:type="dcterms:W3CDTF">2016-03-31T21:04:00Z</dcterms:modified>
</cp:coreProperties>
</file>