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89547" w14:textId="77777777" w:rsidR="002242C2" w:rsidRDefault="002242C2" w:rsidP="002242C2">
      <w:pPr>
        <w:pStyle w:val="NormalWeb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THE NATIONAL CONFERENCE OF INSURANCE LEGISLATORS</w:t>
      </w:r>
      <w:r>
        <w:rPr>
          <w:b/>
          <w:bCs/>
          <w:color w:val="000000"/>
          <w:sz w:val="27"/>
          <w:szCs w:val="27"/>
        </w:rPr>
        <w:br/>
      </w:r>
      <w:r>
        <w:rPr>
          <w:b/>
          <w:bCs/>
          <w:caps/>
          <w:color w:val="000000"/>
          <w:sz w:val="24"/>
          <w:szCs w:val="24"/>
        </w:rPr>
        <w:t>RESOLUTION ON FEDERAL CHOICE NO-FAULT AUTO LEGISLATION</w:t>
      </w:r>
    </w:p>
    <w:p w14:paraId="41A3BAF5" w14:textId="77777777" w:rsidR="002242C2" w:rsidRDefault="002242C2" w:rsidP="002242C2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1480DA3" w14:textId="77777777" w:rsidR="002242C2" w:rsidRDefault="002242C2" w:rsidP="002242C2">
      <w:pPr>
        <w:pStyle w:val="Heading4"/>
        <w:rPr>
          <w:rFonts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i/>
          <w:iCs/>
          <w:color w:val="000000"/>
        </w:rPr>
        <w:t>Adopted by the NCOIL Executive Committee on November 16, 1997.</w:t>
      </w:r>
      <w:r>
        <w:rPr>
          <w:rStyle w:val="apple-converted-space"/>
          <w:rFonts w:eastAsia="Times New Roman" w:cs="Times New Roman"/>
          <w:i/>
          <w:iCs/>
          <w:color w:val="000000"/>
        </w:rPr>
        <w:t> </w:t>
      </w:r>
      <w:r>
        <w:rPr>
          <w:rFonts w:eastAsia="Times New Roman" w:cs="Times New Roman"/>
          <w:i/>
          <w:iCs/>
          <w:color w:val="000000"/>
        </w:rPr>
        <w:br/>
      </w:r>
      <w:r>
        <w:rPr>
          <w:rFonts w:eastAsia="Times New Roman" w:cs="Times New Roman"/>
          <w:i/>
          <w:iCs/>
          <w:color w:val="000000"/>
          <w:spacing w:val="-3"/>
        </w:rPr>
        <w:t>Readopted by the NCOIL Executive Committee on July 13, 2001.</w:t>
      </w:r>
    </w:p>
    <w:p w14:paraId="04400EBE" w14:textId="77777777" w:rsidR="002242C2" w:rsidRDefault="002242C2" w:rsidP="002242C2">
      <w:pPr>
        <w:spacing w:before="100" w:beforeAutospacing="1" w:after="100" w:afterAutospacing="1"/>
        <w:rPr>
          <w:rFonts w:cs="Times New Roman"/>
          <w:color w:val="000000"/>
          <w:sz w:val="27"/>
          <w:szCs w:val="27"/>
        </w:rPr>
      </w:pPr>
      <w:r>
        <w:rPr>
          <w:rFonts w:cs="Times New Roman"/>
          <w:color w:val="000000"/>
        </w:rPr>
        <w:t>WHEREAS, one of the main goals of NCOIL is the continued primacy of the states in the regulation of the business of insurance; and</w:t>
      </w:r>
    </w:p>
    <w:p w14:paraId="28825169" w14:textId="77777777" w:rsidR="002242C2" w:rsidRDefault="002242C2" w:rsidP="002242C2">
      <w:pPr>
        <w:spacing w:before="100" w:beforeAutospacing="1" w:after="100" w:afterAutospacing="1"/>
        <w:rPr>
          <w:rFonts w:cs="Times New Roman"/>
          <w:color w:val="000000"/>
          <w:sz w:val="27"/>
          <w:szCs w:val="27"/>
        </w:rPr>
      </w:pPr>
      <w:r>
        <w:rPr>
          <w:rFonts w:cs="Times New Roman"/>
          <w:color w:val="000000"/>
        </w:rPr>
        <w:t>WHEREAS, following a two year study aimed at identifying ways to lower the underlying costs of automobile insurance, NCOIL adopted a no-fault automobile insurance model act, known as the Automobile Accident Compensation and Cost Saving Act; and</w:t>
      </w:r>
    </w:p>
    <w:p w14:paraId="2A7A0070" w14:textId="77777777" w:rsidR="002242C2" w:rsidRDefault="002242C2" w:rsidP="002242C2">
      <w:pPr>
        <w:spacing w:before="100" w:beforeAutospacing="1" w:after="100" w:afterAutospacing="1"/>
        <w:rPr>
          <w:rFonts w:cs="Times New Roman"/>
          <w:color w:val="000000"/>
          <w:sz w:val="27"/>
          <w:szCs w:val="27"/>
        </w:rPr>
      </w:pPr>
      <w:r>
        <w:rPr>
          <w:rFonts w:cs="Times New Roman"/>
          <w:color w:val="000000"/>
        </w:rPr>
        <w:t>WHEREAS, NCOIL has supported initiatives aimed at enactment of no-fault laws at the state level, so that states can effectively tailor the laws to meet the specific needs of policyholders in different jurisdictions; and</w:t>
      </w:r>
    </w:p>
    <w:p w14:paraId="256F939E" w14:textId="77777777" w:rsidR="002242C2" w:rsidRDefault="002242C2" w:rsidP="002242C2">
      <w:pPr>
        <w:spacing w:before="100" w:beforeAutospacing="1" w:after="100" w:afterAutospacing="1"/>
        <w:rPr>
          <w:rFonts w:cs="Times New Roman"/>
          <w:color w:val="000000"/>
          <w:sz w:val="27"/>
          <w:szCs w:val="27"/>
        </w:rPr>
      </w:pPr>
      <w:r>
        <w:rPr>
          <w:rFonts w:cs="Times New Roman"/>
          <w:color w:val="000000"/>
        </w:rPr>
        <w:t>WHEREAS, Congress has before it a bill (</w:t>
      </w:r>
      <w:r>
        <w:rPr>
          <w:rFonts w:cs="Times New Roman"/>
          <w:color w:val="000000"/>
          <w:u w:val="single"/>
        </w:rPr>
        <w:t>H.R. 1704</w:t>
      </w:r>
      <w:r>
        <w:rPr>
          <w:rFonts w:cs="Times New Roman"/>
          <w:color w:val="000000"/>
        </w:rPr>
        <w:t>) which would enact no-fault at the federal level and impose standards upon the states; and</w:t>
      </w:r>
    </w:p>
    <w:p w14:paraId="447EE073" w14:textId="77777777" w:rsidR="002242C2" w:rsidRDefault="002242C2" w:rsidP="002242C2">
      <w:pPr>
        <w:spacing w:before="100" w:beforeAutospacing="1" w:after="100" w:afterAutospacing="1"/>
        <w:rPr>
          <w:rFonts w:cs="Times New Roman"/>
          <w:color w:val="000000"/>
          <w:sz w:val="27"/>
          <w:szCs w:val="27"/>
        </w:rPr>
      </w:pPr>
      <w:r>
        <w:rPr>
          <w:rFonts w:cs="Times New Roman"/>
          <w:color w:val="000000"/>
        </w:rPr>
        <w:t>WHEREAS, these bills would preempt state insurance laws, despite lack of evidence that any crisis exists at the state level; and</w:t>
      </w:r>
    </w:p>
    <w:p w14:paraId="527583A1" w14:textId="77777777" w:rsidR="002242C2" w:rsidRDefault="002242C2" w:rsidP="002242C2">
      <w:pPr>
        <w:spacing w:before="100" w:beforeAutospacing="1" w:after="100" w:afterAutospacing="1"/>
        <w:rPr>
          <w:rFonts w:cs="Times New Roman"/>
          <w:color w:val="000000"/>
          <w:sz w:val="27"/>
          <w:szCs w:val="27"/>
        </w:rPr>
      </w:pPr>
      <w:r>
        <w:rPr>
          <w:rFonts w:cs="Times New Roman"/>
          <w:color w:val="000000"/>
        </w:rPr>
        <w:t>WHEREAS, NCOIL believes it is poor public policy to force creation of new state insurance laws via federal mandate; and</w:t>
      </w:r>
    </w:p>
    <w:p w14:paraId="014787E4" w14:textId="77777777" w:rsidR="002242C2" w:rsidRDefault="002242C2" w:rsidP="002242C2">
      <w:pPr>
        <w:spacing w:before="100" w:beforeAutospacing="1" w:after="100" w:afterAutospacing="1"/>
        <w:rPr>
          <w:rFonts w:cs="Times New Roman"/>
          <w:color w:val="000000"/>
          <w:sz w:val="27"/>
          <w:szCs w:val="27"/>
        </w:rPr>
      </w:pPr>
      <w:r>
        <w:rPr>
          <w:rFonts w:cs="Times New Roman"/>
          <w:color w:val="000000"/>
        </w:rPr>
        <w:t xml:space="preserve">WHEREAS, federal auto choice no-fault legislation runs contrary to the principles </w:t>
      </w:r>
      <w:proofErr w:type="gramStart"/>
      <w:r>
        <w:rPr>
          <w:rFonts w:cs="Times New Roman"/>
          <w:color w:val="000000"/>
        </w:rPr>
        <w:t>of </w:t>
      </w:r>
      <w:r>
        <w:rPr>
          <w:rStyle w:val="apple-converted-space"/>
          <w:rFonts w:cs="Times New Roman"/>
          <w:color w:val="000000"/>
        </w:rPr>
        <w:t> </w:t>
      </w:r>
      <w:r>
        <w:rPr>
          <w:rFonts w:cs="Times New Roman"/>
          <w:color w:val="000000"/>
        </w:rPr>
        <w:t>McCarran</w:t>
      </w:r>
      <w:proofErr w:type="gramEnd"/>
      <w:r>
        <w:rPr>
          <w:rFonts w:cs="Times New Roman"/>
          <w:color w:val="000000"/>
        </w:rPr>
        <w:t>-Ferguson and its long-standing Congressional mandate which empowers states to regulate the business of insurance; and</w:t>
      </w:r>
    </w:p>
    <w:p w14:paraId="3034E57C" w14:textId="77777777" w:rsidR="002242C2" w:rsidRDefault="002242C2" w:rsidP="002242C2">
      <w:pPr>
        <w:spacing w:before="100" w:beforeAutospacing="1" w:after="100" w:afterAutospacing="1"/>
        <w:rPr>
          <w:rFonts w:cs="Times New Roman"/>
          <w:color w:val="000000"/>
          <w:sz w:val="27"/>
          <w:szCs w:val="27"/>
        </w:rPr>
      </w:pPr>
      <w:r>
        <w:rPr>
          <w:rFonts w:cs="Times New Roman"/>
          <w:color w:val="000000"/>
        </w:rPr>
        <w:t>WHEREAS, the bills at issue are particularly inappropriate in an era when decision-making authority is being returned to the states; and</w:t>
      </w:r>
    </w:p>
    <w:p w14:paraId="78548D9A" w14:textId="77777777" w:rsidR="002242C2" w:rsidRDefault="002242C2" w:rsidP="002242C2">
      <w:pPr>
        <w:spacing w:before="100" w:beforeAutospacing="1" w:after="100" w:afterAutospacing="1"/>
        <w:rPr>
          <w:rFonts w:cs="Times New Roman"/>
          <w:color w:val="000000"/>
          <w:sz w:val="27"/>
          <w:szCs w:val="27"/>
        </w:rPr>
      </w:pPr>
      <w:r>
        <w:rPr>
          <w:rFonts w:cs="Times New Roman"/>
          <w:color w:val="000000"/>
        </w:rPr>
        <w:t>WHEREAS, when circumstances warrant, individual states already have the option of adopting no-fault insurance systems. </w:t>
      </w:r>
      <w:r>
        <w:rPr>
          <w:rStyle w:val="apple-converted-space"/>
          <w:rFonts w:cs="Times New Roman"/>
          <w:color w:val="000000"/>
        </w:rPr>
        <w:t> </w:t>
      </w:r>
      <w:r>
        <w:rPr>
          <w:rFonts w:cs="Times New Roman"/>
          <w:color w:val="000000"/>
        </w:rPr>
        <w:t>In recent years, several states have considered this option; and</w:t>
      </w:r>
    </w:p>
    <w:p w14:paraId="5EC94431" w14:textId="77777777" w:rsidR="002242C2" w:rsidRDefault="002242C2" w:rsidP="002242C2">
      <w:pPr>
        <w:spacing w:before="100" w:beforeAutospacing="1" w:after="100" w:afterAutospacing="1"/>
        <w:rPr>
          <w:rFonts w:cs="Times New Roman"/>
          <w:color w:val="000000"/>
          <w:sz w:val="27"/>
          <w:szCs w:val="27"/>
        </w:rPr>
      </w:pPr>
      <w:r>
        <w:rPr>
          <w:rFonts w:cs="Times New Roman"/>
          <w:color w:val="000000"/>
        </w:rPr>
        <w:t>WHEREAS, Pennsylvania and New Jersey have already adopted variations of the auto choice no-fault; and</w:t>
      </w:r>
    </w:p>
    <w:p w14:paraId="6A49FBF7" w14:textId="77777777" w:rsidR="002242C2" w:rsidRDefault="002242C2" w:rsidP="002242C2">
      <w:pPr>
        <w:spacing w:before="100" w:beforeAutospacing="1" w:after="100" w:afterAutospacing="1"/>
        <w:rPr>
          <w:rFonts w:cs="Times New Roman"/>
          <w:color w:val="000000"/>
          <w:sz w:val="27"/>
          <w:szCs w:val="27"/>
        </w:rPr>
      </w:pPr>
      <w:r>
        <w:rPr>
          <w:rFonts w:cs="Times New Roman"/>
          <w:color w:val="000000"/>
        </w:rPr>
        <w:t>WHEREAS, other states, like Louisiana and Texas, have considered auto choice legislation but decided not to replace their existing auto insurance systems; and</w:t>
      </w:r>
    </w:p>
    <w:p w14:paraId="33542FB6" w14:textId="77777777" w:rsidR="002242C2" w:rsidRDefault="002242C2" w:rsidP="002242C2">
      <w:pPr>
        <w:spacing w:before="100" w:beforeAutospacing="1" w:after="100" w:afterAutospacing="1"/>
        <w:rPr>
          <w:rFonts w:cs="Times New Roman"/>
          <w:color w:val="000000"/>
          <w:sz w:val="27"/>
          <w:szCs w:val="27"/>
        </w:rPr>
      </w:pPr>
      <w:r>
        <w:rPr>
          <w:rFonts w:cs="Times New Roman"/>
          <w:color w:val="000000"/>
        </w:rPr>
        <w:lastRenderedPageBreak/>
        <w:t>WHEREAS, Florida, Michigan, and New York have enacted strong no-fault laws which have proven effective in helping to control auto liability insurance premium costs; and</w:t>
      </w:r>
    </w:p>
    <w:p w14:paraId="3FB7320F" w14:textId="77777777" w:rsidR="002242C2" w:rsidRDefault="002242C2" w:rsidP="002242C2">
      <w:pPr>
        <w:spacing w:before="100" w:beforeAutospacing="1" w:after="100" w:afterAutospacing="1"/>
        <w:rPr>
          <w:rFonts w:cs="Times New Roman"/>
          <w:color w:val="000000"/>
          <w:sz w:val="27"/>
          <w:szCs w:val="27"/>
        </w:rPr>
      </w:pPr>
      <w:r>
        <w:rPr>
          <w:rFonts w:cs="Times New Roman"/>
          <w:color w:val="000000"/>
        </w:rPr>
        <w:t>WHEREAS, there is no compelling reason at present to justify a federal intrusion into the state motor vehicle insurance arena;</w:t>
      </w:r>
    </w:p>
    <w:p w14:paraId="7208343A" w14:textId="77777777" w:rsidR="002242C2" w:rsidRDefault="002242C2" w:rsidP="002242C2">
      <w:pPr>
        <w:spacing w:before="100" w:beforeAutospacing="1" w:after="100" w:afterAutospacing="1"/>
        <w:rPr>
          <w:rFonts w:cs="Times New Roman"/>
          <w:color w:val="000000"/>
          <w:sz w:val="27"/>
          <w:szCs w:val="27"/>
        </w:rPr>
      </w:pPr>
      <w:r>
        <w:rPr>
          <w:rFonts w:cs="Times New Roman"/>
          <w:color w:val="000000"/>
        </w:rPr>
        <w:t>NOW, THEREFORE, BE IT RESOLVED, that NCOIL thereby</w:t>
      </w:r>
    </w:p>
    <w:p w14:paraId="3FC8798D" w14:textId="77777777" w:rsidR="002242C2" w:rsidRDefault="002242C2" w:rsidP="002242C2">
      <w:pPr>
        <w:spacing w:before="100" w:beforeAutospacing="1" w:after="100" w:afterAutospacing="1"/>
        <w:rPr>
          <w:rFonts w:cs="Times New Roman"/>
          <w:color w:val="000000"/>
          <w:sz w:val="27"/>
          <w:szCs w:val="27"/>
        </w:rPr>
      </w:pPr>
      <w:r>
        <w:rPr>
          <w:rFonts w:cs="Times New Roman"/>
          <w:color w:val="000000"/>
        </w:rPr>
        <w:t>           </w:t>
      </w:r>
      <w:r>
        <w:rPr>
          <w:rStyle w:val="apple-converted-space"/>
          <w:rFonts w:cs="Times New Roman"/>
          <w:color w:val="000000"/>
        </w:rPr>
        <w:t> </w:t>
      </w:r>
      <w:r>
        <w:rPr>
          <w:rFonts w:cs="Times New Roman"/>
          <w:color w:val="000000"/>
        </w:rPr>
        <w:t>-</w:t>
      </w:r>
      <w:proofErr w:type="gramStart"/>
      <w:r>
        <w:rPr>
          <w:rFonts w:cs="Times New Roman"/>
          <w:color w:val="000000"/>
        </w:rPr>
        <w:t>- </w:t>
      </w:r>
      <w:r>
        <w:rPr>
          <w:rStyle w:val="apple-converted-space"/>
          <w:rFonts w:cs="Times New Roman"/>
          <w:color w:val="000000"/>
        </w:rPr>
        <w:t> </w:t>
      </w:r>
      <w:r>
        <w:rPr>
          <w:rFonts w:cs="Times New Roman"/>
          <w:color w:val="000000"/>
        </w:rPr>
        <w:t>reaffirms</w:t>
      </w:r>
      <w:proofErr w:type="gramEnd"/>
      <w:r>
        <w:rPr>
          <w:rFonts w:cs="Times New Roman"/>
          <w:color w:val="000000"/>
        </w:rPr>
        <w:t xml:space="preserve"> its commitment to state regulation of the business of insurance; and</w:t>
      </w:r>
    </w:p>
    <w:p w14:paraId="08EBE008" w14:textId="77777777" w:rsidR="002242C2" w:rsidRDefault="002242C2" w:rsidP="002242C2">
      <w:pPr>
        <w:spacing w:before="100" w:beforeAutospacing="1" w:after="100" w:afterAutospacing="1"/>
        <w:rPr>
          <w:rFonts w:cs="Times New Roman"/>
          <w:color w:val="000000"/>
          <w:sz w:val="27"/>
          <w:szCs w:val="27"/>
        </w:rPr>
      </w:pPr>
      <w:r>
        <w:rPr>
          <w:rFonts w:cs="Times New Roman"/>
          <w:color w:val="000000"/>
        </w:rPr>
        <w:t>           </w:t>
      </w:r>
      <w:r>
        <w:rPr>
          <w:rStyle w:val="apple-converted-space"/>
          <w:rFonts w:cs="Times New Roman"/>
          <w:color w:val="000000"/>
        </w:rPr>
        <w:t> </w:t>
      </w:r>
      <w:r>
        <w:rPr>
          <w:rFonts w:cs="Times New Roman"/>
          <w:color w:val="000000"/>
        </w:rPr>
        <w:t>-</w:t>
      </w:r>
      <w:proofErr w:type="gramStart"/>
      <w:r>
        <w:rPr>
          <w:rFonts w:cs="Times New Roman"/>
          <w:color w:val="000000"/>
        </w:rPr>
        <w:t>- </w:t>
      </w:r>
      <w:r>
        <w:rPr>
          <w:rStyle w:val="apple-converted-space"/>
          <w:rFonts w:cs="Times New Roman"/>
          <w:color w:val="000000"/>
        </w:rPr>
        <w:t> </w:t>
      </w:r>
      <w:r>
        <w:rPr>
          <w:rFonts w:cs="Times New Roman"/>
          <w:color w:val="000000"/>
        </w:rPr>
        <w:t>reaffirms</w:t>
      </w:r>
      <w:proofErr w:type="gramEnd"/>
      <w:r>
        <w:rPr>
          <w:rFonts w:cs="Times New Roman"/>
          <w:color w:val="000000"/>
        </w:rPr>
        <w:t xml:space="preserve"> the ability of each state to adopt or amend no-fault laws; and</w:t>
      </w:r>
    </w:p>
    <w:p w14:paraId="5BFE4329" w14:textId="77777777" w:rsidR="002242C2" w:rsidRDefault="002242C2" w:rsidP="002242C2">
      <w:pPr>
        <w:spacing w:before="100" w:beforeAutospacing="1" w:after="100" w:afterAutospacing="1"/>
        <w:rPr>
          <w:rFonts w:cs="Times New Roman"/>
          <w:color w:val="000000"/>
          <w:sz w:val="27"/>
          <w:szCs w:val="27"/>
        </w:rPr>
      </w:pPr>
      <w:r>
        <w:rPr>
          <w:rFonts w:cs="Times New Roman"/>
          <w:color w:val="000000"/>
        </w:rPr>
        <w:t>           </w:t>
      </w:r>
      <w:r>
        <w:rPr>
          <w:rStyle w:val="apple-converted-space"/>
          <w:rFonts w:cs="Times New Roman"/>
          <w:color w:val="000000"/>
        </w:rPr>
        <w:t> </w:t>
      </w:r>
      <w:r>
        <w:rPr>
          <w:rFonts w:cs="Times New Roman"/>
          <w:color w:val="000000"/>
        </w:rPr>
        <w:t>-</w:t>
      </w:r>
      <w:proofErr w:type="gramStart"/>
      <w:r>
        <w:rPr>
          <w:rFonts w:cs="Times New Roman"/>
          <w:color w:val="000000"/>
        </w:rPr>
        <w:t>- </w:t>
      </w:r>
      <w:r>
        <w:rPr>
          <w:rStyle w:val="apple-converted-space"/>
          <w:rFonts w:cs="Times New Roman"/>
          <w:color w:val="000000"/>
        </w:rPr>
        <w:t> </w:t>
      </w:r>
      <w:r>
        <w:rPr>
          <w:rFonts w:cs="Times New Roman"/>
          <w:color w:val="000000"/>
        </w:rPr>
        <w:t>thus</w:t>
      </w:r>
      <w:proofErr w:type="gramEnd"/>
      <w:r>
        <w:rPr>
          <w:rFonts w:cs="Times New Roman"/>
          <w:color w:val="000000"/>
        </w:rPr>
        <w:t xml:space="preserve"> declares its opposition to federal auto choice no-fault insurance bill (</w:t>
      </w:r>
      <w:r>
        <w:rPr>
          <w:rFonts w:cs="Times New Roman"/>
          <w:color w:val="000000"/>
          <w:u w:val="single"/>
        </w:rPr>
        <w:t>H.R. 1704</w:t>
      </w:r>
      <w:r>
        <w:rPr>
          <w:rFonts w:cs="Times New Roman"/>
          <w:color w:val="000000"/>
        </w:rPr>
        <w:t>).</w:t>
      </w:r>
    </w:p>
    <w:p w14:paraId="446354D6" w14:textId="77777777" w:rsidR="002242C2" w:rsidRDefault="002242C2" w:rsidP="002242C2">
      <w:pPr>
        <w:spacing w:before="100" w:beforeAutospacing="1" w:after="100" w:afterAutospacing="1"/>
        <w:rPr>
          <w:rFonts w:cs="Times New Roman"/>
          <w:color w:val="000000"/>
          <w:sz w:val="27"/>
          <w:szCs w:val="27"/>
        </w:rPr>
      </w:pPr>
      <w:r>
        <w:rPr>
          <w:rFonts w:cs="Times New Roman"/>
          <w:color w:val="000000"/>
          <w:sz w:val="16"/>
          <w:szCs w:val="16"/>
        </w:rPr>
        <w:t>M:/NCOIL/2001 Documents/2002721.doc</w:t>
      </w:r>
    </w:p>
    <w:p w14:paraId="06568652" w14:textId="00411D84" w:rsidR="00D96C98" w:rsidRPr="00C9382E" w:rsidRDefault="00D96C98" w:rsidP="00C9382E">
      <w:bookmarkStart w:id="0" w:name="_GoBack"/>
      <w:bookmarkEnd w:id="0"/>
    </w:p>
    <w:sectPr w:rsidR="00D96C98" w:rsidRPr="00C9382E" w:rsidSect="00EF6B9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B7022"/>
    <w:multiLevelType w:val="multilevel"/>
    <w:tmpl w:val="3284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CC2D23"/>
    <w:multiLevelType w:val="multilevel"/>
    <w:tmpl w:val="91DC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3B7DA6"/>
    <w:multiLevelType w:val="multilevel"/>
    <w:tmpl w:val="419A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84495C"/>
    <w:multiLevelType w:val="multilevel"/>
    <w:tmpl w:val="0B9C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B05695"/>
    <w:multiLevelType w:val="multilevel"/>
    <w:tmpl w:val="CE5E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1922D2"/>
    <w:multiLevelType w:val="multilevel"/>
    <w:tmpl w:val="031E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105C06"/>
    <w:multiLevelType w:val="multilevel"/>
    <w:tmpl w:val="1AEA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834DE5"/>
    <w:multiLevelType w:val="multilevel"/>
    <w:tmpl w:val="0244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C03"/>
    <w:rsid w:val="00017098"/>
    <w:rsid w:val="00031CA7"/>
    <w:rsid w:val="00035D1B"/>
    <w:rsid w:val="000D6F29"/>
    <w:rsid w:val="001334A2"/>
    <w:rsid w:val="00151B87"/>
    <w:rsid w:val="0016126D"/>
    <w:rsid w:val="001810B8"/>
    <w:rsid w:val="001A2E9A"/>
    <w:rsid w:val="00213628"/>
    <w:rsid w:val="002242C2"/>
    <w:rsid w:val="00275369"/>
    <w:rsid w:val="00280357"/>
    <w:rsid w:val="002E592B"/>
    <w:rsid w:val="00366BAA"/>
    <w:rsid w:val="00370D33"/>
    <w:rsid w:val="00382800"/>
    <w:rsid w:val="00391739"/>
    <w:rsid w:val="003F396E"/>
    <w:rsid w:val="00425B5D"/>
    <w:rsid w:val="00447661"/>
    <w:rsid w:val="004662A8"/>
    <w:rsid w:val="004669EB"/>
    <w:rsid w:val="00467FD6"/>
    <w:rsid w:val="00477A25"/>
    <w:rsid w:val="004D358C"/>
    <w:rsid w:val="004F3418"/>
    <w:rsid w:val="005102F1"/>
    <w:rsid w:val="00517C0D"/>
    <w:rsid w:val="00533F2A"/>
    <w:rsid w:val="00540E1B"/>
    <w:rsid w:val="00555A8C"/>
    <w:rsid w:val="005B32CC"/>
    <w:rsid w:val="005C0D9C"/>
    <w:rsid w:val="005C5BDC"/>
    <w:rsid w:val="005F0485"/>
    <w:rsid w:val="00610EA1"/>
    <w:rsid w:val="00656094"/>
    <w:rsid w:val="00661C8E"/>
    <w:rsid w:val="00670169"/>
    <w:rsid w:val="006E67C0"/>
    <w:rsid w:val="00724A59"/>
    <w:rsid w:val="00765C8D"/>
    <w:rsid w:val="007708D4"/>
    <w:rsid w:val="007724DB"/>
    <w:rsid w:val="00774665"/>
    <w:rsid w:val="007A4608"/>
    <w:rsid w:val="007A4F00"/>
    <w:rsid w:val="007C26C0"/>
    <w:rsid w:val="007D301E"/>
    <w:rsid w:val="007D4613"/>
    <w:rsid w:val="007E2828"/>
    <w:rsid w:val="007F0AE9"/>
    <w:rsid w:val="00804E71"/>
    <w:rsid w:val="008169F0"/>
    <w:rsid w:val="00870759"/>
    <w:rsid w:val="008B689F"/>
    <w:rsid w:val="008C6949"/>
    <w:rsid w:val="008C7C03"/>
    <w:rsid w:val="009367B5"/>
    <w:rsid w:val="009405BB"/>
    <w:rsid w:val="00963167"/>
    <w:rsid w:val="00973388"/>
    <w:rsid w:val="009B2D25"/>
    <w:rsid w:val="009B464E"/>
    <w:rsid w:val="00A419CE"/>
    <w:rsid w:val="00A67FEE"/>
    <w:rsid w:val="00A81B95"/>
    <w:rsid w:val="00B00806"/>
    <w:rsid w:val="00B13B45"/>
    <w:rsid w:val="00B23191"/>
    <w:rsid w:val="00B25501"/>
    <w:rsid w:val="00B27550"/>
    <w:rsid w:val="00B35C09"/>
    <w:rsid w:val="00B40792"/>
    <w:rsid w:val="00B67A2A"/>
    <w:rsid w:val="00BF75E4"/>
    <w:rsid w:val="00C01E49"/>
    <w:rsid w:val="00C14A56"/>
    <w:rsid w:val="00C27C94"/>
    <w:rsid w:val="00C34A97"/>
    <w:rsid w:val="00C71113"/>
    <w:rsid w:val="00C7527C"/>
    <w:rsid w:val="00C9382E"/>
    <w:rsid w:val="00CB06EF"/>
    <w:rsid w:val="00CB63D2"/>
    <w:rsid w:val="00CC19D4"/>
    <w:rsid w:val="00CC371D"/>
    <w:rsid w:val="00CE52A3"/>
    <w:rsid w:val="00CE6554"/>
    <w:rsid w:val="00D0705C"/>
    <w:rsid w:val="00D313C8"/>
    <w:rsid w:val="00D4097F"/>
    <w:rsid w:val="00D63449"/>
    <w:rsid w:val="00D66A0D"/>
    <w:rsid w:val="00D96108"/>
    <w:rsid w:val="00D96C98"/>
    <w:rsid w:val="00DA5E18"/>
    <w:rsid w:val="00DA70B8"/>
    <w:rsid w:val="00DF656D"/>
    <w:rsid w:val="00E00DB0"/>
    <w:rsid w:val="00E159C2"/>
    <w:rsid w:val="00E175B3"/>
    <w:rsid w:val="00E2385D"/>
    <w:rsid w:val="00E565E1"/>
    <w:rsid w:val="00EA449F"/>
    <w:rsid w:val="00ED3010"/>
    <w:rsid w:val="00EE150A"/>
    <w:rsid w:val="00EF5DE0"/>
    <w:rsid w:val="00EF6B9A"/>
    <w:rsid w:val="00F172DE"/>
    <w:rsid w:val="00F363C6"/>
    <w:rsid w:val="00F60AB2"/>
    <w:rsid w:val="00F806AF"/>
    <w:rsid w:val="00FC4566"/>
    <w:rsid w:val="00FD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7E25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5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5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C7C03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C7C03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C7C03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C7C03"/>
    <w:rPr>
      <w:rFonts w:ascii="Times" w:hAnsi="Times"/>
      <w:b/>
      <w:bCs/>
    </w:rPr>
  </w:style>
  <w:style w:type="paragraph" w:styleId="NormalWeb">
    <w:name w:val="Normal (Web)"/>
    <w:basedOn w:val="Normal"/>
    <w:uiPriority w:val="99"/>
    <w:unhideWhenUsed/>
    <w:rsid w:val="008C7C0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8C7C03"/>
  </w:style>
  <w:style w:type="character" w:styleId="Hyperlink">
    <w:name w:val="Hyperlink"/>
    <w:basedOn w:val="DefaultParagraphFont"/>
    <w:uiPriority w:val="99"/>
    <w:semiHidden/>
    <w:unhideWhenUsed/>
    <w:rsid w:val="008C7C03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C7C0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C7C03"/>
    <w:rPr>
      <w:rFonts w:ascii="Times" w:hAnsi="Times"/>
      <w:sz w:val="20"/>
      <w:szCs w:val="20"/>
    </w:rPr>
  </w:style>
  <w:style w:type="paragraph" w:styleId="BlockText">
    <w:name w:val="Block Text"/>
    <w:basedOn w:val="Normal"/>
    <w:uiPriority w:val="99"/>
    <w:semiHidden/>
    <w:unhideWhenUsed/>
    <w:rsid w:val="008C7C0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C7C0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C7C03"/>
    <w:rPr>
      <w:rFonts w:ascii="Times" w:hAnsi="Times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C456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5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link w:val="TitleChar"/>
    <w:uiPriority w:val="10"/>
    <w:qFormat/>
    <w:rsid w:val="00F60AB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F60AB2"/>
    <w:rPr>
      <w:rFonts w:ascii="Times" w:hAnsi="Times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13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13B45"/>
  </w:style>
  <w:style w:type="paragraph" w:styleId="BodyText3">
    <w:name w:val="Body Text 3"/>
    <w:basedOn w:val="Normal"/>
    <w:link w:val="BodyText3Char"/>
    <w:uiPriority w:val="99"/>
    <w:semiHidden/>
    <w:unhideWhenUsed/>
    <w:rsid w:val="00CB63D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B63D2"/>
    <w:rPr>
      <w:sz w:val="16"/>
      <w:szCs w:val="16"/>
    </w:rPr>
  </w:style>
  <w:style w:type="paragraph" w:customStyle="1" w:styleId="level1">
    <w:name w:val="level1"/>
    <w:basedOn w:val="Normal"/>
    <w:rsid w:val="00CB63D2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5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5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C7C03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C7C03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C7C03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C7C03"/>
    <w:rPr>
      <w:rFonts w:ascii="Times" w:hAnsi="Times"/>
      <w:b/>
      <w:bCs/>
    </w:rPr>
  </w:style>
  <w:style w:type="paragraph" w:styleId="NormalWeb">
    <w:name w:val="Normal (Web)"/>
    <w:basedOn w:val="Normal"/>
    <w:uiPriority w:val="99"/>
    <w:unhideWhenUsed/>
    <w:rsid w:val="008C7C0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8C7C03"/>
  </w:style>
  <w:style w:type="character" w:styleId="Hyperlink">
    <w:name w:val="Hyperlink"/>
    <w:basedOn w:val="DefaultParagraphFont"/>
    <w:uiPriority w:val="99"/>
    <w:semiHidden/>
    <w:unhideWhenUsed/>
    <w:rsid w:val="008C7C03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C7C0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C7C03"/>
    <w:rPr>
      <w:rFonts w:ascii="Times" w:hAnsi="Times"/>
      <w:sz w:val="20"/>
      <w:szCs w:val="20"/>
    </w:rPr>
  </w:style>
  <w:style w:type="paragraph" w:styleId="BlockText">
    <w:name w:val="Block Text"/>
    <w:basedOn w:val="Normal"/>
    <w:uiPriority w:val="99"/>
    <w:semiHidden/>
    <w:unhideWhenUsed/>
    <w:rsid w:val="008C7C0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C7C0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C7C03"/>
    <w:rPr>
      <w:rFonts w:ascii="Times" w:hAnsi="Times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C456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5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link w:val="TitleChar"/>
    <w:uiPriority w:val="10"/>
    <w:qFormat/>
    <w:rsid w:val="00F60AB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F60AB2"/>
    <w:rPr>
      <w:rFonts w:ascii="Times" w:hAnsi="Times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13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13B45"/>
  </w:style>
  <w:style w:type="paragraph" w:styleId="BodyText3">
    <w:name w:val="Body Text 3"/>
    <w:basedOn w:val="Normal"/>
    <w:link w:val="BodyText3Char"/>
    <w:uiPriority w:val="99"/>
    <w:semiHidden/>
    <w:unhideWhenUsed/>
    <w:rsid w:val="00CB63D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B63D2"/>
    <w:rPr>
      <w:sz w:val="16"/>
      <w:szCs w:val="16"/>
    </w:rPr>
  </w:style>
  <w:style w:type="paragraph" w:customStyle="1" w:styleId="level1">
    <w:name w:val="level1"/>
    <w:basedOn w:val="Normal"/>
    <w:rsid w:val="00CB63D2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2286</Characters>
  <Application>Microsoft Macintosh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</dc:creator>
  <cp:keywords/>
  <dc:description/>
  <cp:lastModifiedBy>Mike R</cp:lastModifiedBy>
  <cp:revision>2</cp:revision>
  <dcterms:created xsi:type="dcterms:W3CDTF">2016-03-31T21:06:00Z</dcterms:created>
  <dcterms:modified xsi:type="dcterms:W3CDTF">2016-03-31T21:06:00Z</dcterms:modified>
</cp:coreProperties>
</file>