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79" w:rsidRPr="00137A79" w:rsidRDefault="00137A79" w:rsidP="00137A79">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36" name="Picture 36"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137A79" w:rsidRPr="00137A79" w:rsidRDefault="00137A79" w:rsidP="00137A79">
      <w:pPr>
        <w:rPr>
          <w:rFonts w:ascii="Times" w:eastAsia="Times New Roman" w:hAnsi="Times" w:cs="Times New Roman"/>
          <w:sz w:val="20"/>
          <w:szCs w:val="20"/>
        </w:rPr>
      </w:pPr>
      <w:r w:rsidRPr="00137A79">
        <w:rPr>
          <w:rFonts w:ascii="Times" w:eastAsia="Times New Roman" w:hAnsi="Times" w:cs="Times New Roman"/>
          <w:sz w:val="20"/>
          <w:szCs w:val="20"/>
        </w:rPr>
        <w:pict>
          <v:rect id="_x0000_i1061" style="width:0;height:1.5pt" o:hralign="center" o:hrstd="t" o:hrnoshade="t" o:hr="t" fillcolor="black" stroked="f"/>
        </w:pict>
      </w:r>
    </w:p>
    <w:p w:rsidR="00137A79" w:rsidRPr="00137A79" w:rsidRDefault="00137A79" w:rsidP="00137A79">
      <w:pPr>
        <w:spacing w:before="100" w:beforeAutospacing="1" w:after="100" w:afterAutospacing="1"/>
        <w:rPr>
          <w:rFonts w:ascii="Times" w:hAnsi="Times" w:cs="Times New Roman"/>
          <w:color w:val="000000"/>
          <w:sz w:val="27"/>
          <w:szCs w:val="27"/>
        </w:rPr>
      </w:pPr>
      <w:r w:rsidRPr="00137A79">
        <w:rPr>
          <w:rFonts w:ascii="Times" w:hAnsi="Times" w:cs="Times New Roman"/>
          <w:b/>
          <w:bCs/>
          <w:color w:val="000000"/>
          <w:sz w:val="27"/>
          <w:szCs w:val="27"/>
        </w:rPr>
        <w:t>FOR IMMEDIATE RELEASE</w:t>
      </w:r>
    </w:p>
    <w:p w:rsidR="00137A79" w:rsidRPr="00137A79" w:rsidRDefault="00137A79" w:rsidP="00137A79">
      <w:pPr>
        <w:spacing w:before="100" w:beforeAutospacing="1" w:after="100" w:afterAutospacing="1"/>
        <w:rPr>
          <w:rFonts w:ascii="Times" w:hAnsi="Times" w:cs="Times New Roman"/>
          <w:color w:val="000000"/>
          <w:sz w:val="27"/>
          <w:szCs w:val="27"/>
        </w:rPr>
      </w:pPr>
      <w:r w:rsidRPr="00137A79">
        <w:rPr>
          <w:rFonts w:ascii="Times" w:hAnsi="Times" w:cs="Times New Roman"/>
          <w:color w:val="000000"/>
          <w:sz w:val="27"/>
          <w:szCs w:val="27"/>
        </w:rPr>
        <w:t>CONTACT:     </w:t>
      </w:r>
      <w:r w:rsidRPr="00137A79">
        <w:rPr>
          <w:rFonts w:ascii="Times" w:hAnsi="Times" w:cs="Times New Roman"/>
          <w:color w:val="000000"/>
          <w:sz w:val="27"/>
          <w:szCs w:val="27"/>
        </w:rPr>
        <w:br/>
      </w:r>
      <w:r w:rsidRPr="00137A79">
        <w:rPr>
          <w:rFonts w:ascii="Times" w:hAnsi="Times" w:cs="Times New Roman"/>
          <w:color w:val="000000"/>
          <w:sz w:val="27"/>
          <w:szCs w:val="27"/>
        </w:rPr>
        <w:br/>
        <w:t>Candace Frick</w:t>
      </w:r>
      <w:r w:rsidRPr="00137A79">
        <w:rPr>
          <w:rFonts w:ascii="Times" w:hAnsi="Times" w:cs="Times New Roman"/>
          <w:color w:val="000000"/>
          <w:sz w:val="27"/>
          <w:szCs w:val="27"/>
        </w:rPr>
        <w:br/>
        <w:t>Susan Nolan</w:t>
      </w:r>
      <w:r w:rsidRPr="00137A79">
        <w:rPr>
          <w:rFonts w:ascii="Times" w:hAnsi="Times" w:cs="Times New Roman"/>
          <w:color w:val="000000"/>
          <w:sz w:val="27"/>
          <w:szCs w:val="27"/>
        </w:rPr>
        <w:br/>
        <w:t>NCOIL National Office</w:t>
      </w:r>
      <w:r w:rsidRPr="00137A79">
        <w:rPr>
          <w:rFonts w:ascii="Times" w:hAnsi="Times" w:cs="Times New Roman"/>
          <w:color w:val="000000"/>
          <w:sz w:val="27"/>
          <w:szCs w:val="27"/>
        </w:rPr>
        <w:br/>
        <w:t>(518) 449-3210</w:t>
      </w:r>
    </w:p>
    <w:p w:rsidR="00137A79" w:rsidRPr="00137A79" w:rsidRDefault="00137A79" w:rsidP="00137A79">
      <w:pPr>
        <w:spacing w:before="100" w:beforeAutospacing="1" w:after="100" w:afterAutospacing="1"/>
        <w:rPr>
          <w:rFonts w:ascii="Times" w:hAnsi="Times" w:cs="Times New Roman"/>
          <w:color w:val="000000"/>
          <w:sz w:val="27"/>
          <w:szCs w:val="27"/>
        </w:rPr>
      </w:pPr>
      <w:r w:rsidRPr="00137A79">
        <w:rPr>
          <w:rFonts w:ascii="Times" w:hAnsi="Times" w:cs="Times New Roman"/>
          <w:color w:val="000000"/>
          <w:sz w:val="27"/>
          <w:szCs w:val="27"/>
        </w:rPr>
        <w:t> </w:t>
      </w:r>
    </w:p>
    <w:p w:rsidR="00137A79" w:rsidRPr="00137A79" w:rsidRDefault="00137A79" w:rsidP="00137A79">
      <w:pPr>
        <w:spacing w:before="100" w:beforeAutospacing="1" w:after="100" w:afterAutospacing="1"/>
        <w:jc w:val="center"/>
        <w:rPr>
          <w:rFonts w:ascii="Times" w:hAnsi="Times" w:cs="Times New Roman"/>
          <w:color w:val="000000"/>
          <w:sz w:val="27"/>
          <w:szCs w:val="27"/>
        </w:rPr>
      </w:pPr>
      <w:r w:rsidRPr="00137A79">
        <w:rPr>
          <w:rFonts w:ascii="Times" w:hAnsi="Times" w:cs="Times New Roman"/>
          <w:b/>
          <w:bCs/>
          <w:color w:val="000000"/>
          <w:sz w:val="27"/>
          <w:szCs w:val="27"/>
        </w:rPr>
        <w:t>CONSUMER PROPOSAL ENCOURAGES PARTICIPATION</w:t>
      </w:r>
    </w:p>
    <w:p w:rsidR="00137A79" w:rsidRPr="00137A79" w:rsidRDefault="00137A79" w:rsidP="00137A79">
      <w:pPr>
        <w:spacing w:before="100" w:beforeAutospacing="1" w:after="100" w:afterAutospacing="1"/>
        <w:jc w:val="center"/>
        <w:rPr>
          <w:rFonts w:ascii="Times" w:hAnsi="Times" w:cs="Times New Roman"/>
          <w:color w:val="000000"/>
          <w:sz w:val="27"/>
          <w:szCs w:val="27"/>
        </w:rPr>
      </w:pPr>
      <w:r w:rsidRPr="00137A79">
        <w:rPr>
          <w:rFonts w:ascii="Times" w:hAnsi="Times" w:cs="Times New Roman"/>
          <w:b/>
          <w:bCs/>
          <w:color w:val="000000"/>
          <w:sz w:val="27"/>
          <w:szCs w:val="27"/>
        </w:rPr>
        <w:t>AT NCOIL MEETINGS</w:t>
      </w:r>
    </w:p>
    <w:p w:rsidR="00137A79" w:rsidRPr="00137A79" w:rsidRDefault="00137A79" w:rsidP="00137A79">
      <w:pPr>
        <w:spacing w:before="100" w:beforeAutospacing="1" w:after="100" w:afterAutospacing="1"/>
        <w:rPr>
          <w:rFonts w:ascii="Times" w:hAnsi="Times" w:cs="Times New Roman"/>
          <w:color w:val="000000"/>
          <w:sz w:val="27"/>
          <w:szCs w:val="27"/>
        </w:rPr>
      </w:pPr>
      <w:r w:rsidRPr="00137A79">
        <w:rPr>
          <w:rFonts w:ascii="Times" w:hAnsi="Times" w:cs="Times New Roman"/>
          <w:b/>
          <w:bCs/>
          <w:color w:val="000000"/>
          <w:sz w:val="27"/>
          <w:szCs w:val="27"/>
        </w:rPr>
        <w:t> </w:t>
      </w:r>
    </w:p>
    <w:p w:rsidR="00137A79" w:rsidRPr="00137A79" w:rsidRDefault="00137A79" w:rsidP="00137A79">
      <w:pPr>
        <w:spacing w:before="100" w:beforeAutospacing="1" w:after="100" w:afterAutospacing="1"/>
        <w:ind w:right="720" w:firstLine="720"/>
        <w:rPr>
          <w:rFonts w:ascii="Times" w:hAnsi="Times" w:cs="Times New Roman"/>
          <w:color w:val="000000"/>
          <w:sz w:val="27"/>
          <w:szCs w:val="27"/>
        </w:rPr>
      </w:pPr>
      <w:r w:rsidRPr="00137A79">
        <w:rPr>
          <w:rFonts w:ascii="Times" w:hAnsi="Times" w:cs="Times New Roman"/>
          <w:b/>
          <w:bCs/>
          <w:color w:val="000000"/>
          <w:sz w:val="27"/>
          <w:szCs w:val="27"/>
          <w:u w:val="single"/>
        </w:rPr>
        <w:t xml:space="preserve">Albany, New York, November </w:t>
      </w:r>
      <w:proofErr w:type="gramStart"/>
      <w:r w:rsidRPr="00137A79">
        <w:rPr>
          <w:rFonts w:ascii="Times" w:hAnsi="Times" w:cs="Times New Roman"/>
          <w:b/>
          <w:bCs/>
          <w:color w:val="000000"/>
          <w:sz w:val="27"/>
          <w:szCs w:val="27"/>
          <w:u w:val="single"/>
        </w:rPr>
        <w:t>24 </w:t>
      </w:r>
      <w:r w:rsidRPr="00137A79">
        <w:rPr>
          <w:rFonts w:ascii="Times" w:hAnsi="Times" w:cs="Times New Roman"/>
          <w:b/>
          <w:bCs/>
          <w:color w:val="000000"/>
          <w:sz w:val="27"/>
          <w:szCs w:val="27"/>
        </w:rPr>
        <w:t> </w:t>
      </w:r>
      <w:r w:rsidRPr="00137A79">
        <w:rPr>
          <w:rFonts w:ascii="Mohawk" w:hAnsi="Mohawk" w:cs="Mohawk"/>
          <w:color w:val="000000"/>
          <w:sz w:val="27"/>
          <w:szCs w:val="27"/>
        </w:rPr>
        <w:t>─</w:t>
      </w:r>
      <w:proofErr w:type="gramEnd"/>
      <w:r w:rsidRPr="00137A79">
        <w:rPr>
          <w:rFonts w:ascii="Times" w:hAnsi="Times" w:cs="Times New Roman"/>
          <w:color w:val="000000"/>
          <w:sz w:val="27"/>
          <w:szCs w:val="27"/>
        </w:rPr>
        <w:t xml:space="preserve"> Consumers interested in attending meetings of the National Conference of Insurance Legislators (NCOIL) might now attend registration-free thanks to a proposal adopted during last week’s NCOIL Annual Meeting in Santa Fe, New Mexico.</w:t>
      </w:r>
    </w:p>
    <w:p w:rsidR="00137A79" w:rsidRPr="00137A79" w:rsidRDefault="00137A79" w:rsidP="00137A79">
      <w:pPr>
        <w:spacing w:before="100" w:beforeAutospacing="1" w:after="100" w:afterAutospacing="1"/>
        <w:ind w:right="720" w:firstLine="720"/>
        <w:rPr>
          <w:rFonts w:ascii="Times" w:hAnsi="Times" w:cs="Times New Roman"/>
          <w:color w:val="000000"/>
          <w:sz w:val="27"/>
          <w:szCs w:val="27"/>
        </w:rPr>
      </w:pPr>
      <w:r w:rsidRPr="00137A79">
        <w:rPr>
          <w:rFonts w:ascii="Times" w:hAnsi="Times" w:cs="Times New Roman"/>
          <w:color w:val="000000"/>
          <w:sz w:val="27"/>
          <w:szCs w:val="27"/>
        </w:rPr>
        <w:t xml:space="preserve">The proposal, sponsored by NCOIL Vice President Rep. Craig </w:t>
      </w:r>
      <w:proofErr w:type="spellStart"/>
      <w:r w:rsidRPr="00137A79">
        <w:rPr>
          <w:rFonts w:ascii="Times" w:hAnsi="Times" w:cs="Times New Roman"/>
          <w:color w:val="000000"/>
          <w:sz w:val="27"/>
          <w:szCs w:val="27"/>
        </w:rPr>
        <w:t>Eiland</w:t>
      </w:r>
      <w:proofErr w:type="spellEnd"/>
      <w:r w:rsidRPr="00137A79">
        <w:rPr>
          <w:rFonts w:ascii="Times" w:hAnsi="Times" w:cs="Times New Roman"/>
          <w:color w:val="000000"/>
          <w:sz w:val="27"/>
          <w:szCs w:val="27"/>
        </w:rPr>
        <w:t xml:space="preserve"> (TX), waives the registration fees of up to three (3) consumer advocates per NCOIL meeting and provides that the NCOIL president has ultimate authority to chose whose fees will be waived.  Funded consumers of the National Association of Insurance Commissioners (NAIC) will be among those considered, as will advocates located in the area in which an NCOIL meeting will be held.</w:t>
      </w:r>
    </w:p>
    <w:p w:rsidR="00137A79" w:rsidRPr="00137A79" w:rsidRDefault="00137A79" w:rsidP="00137A79">
      <w:pPr>
        <w:spacing w:before="100" w:beforeAutospacing="1" w:after="100" w:afterAutospacing="1"/>
        <w:ind w:right="720" w:firstLine="720"/>
        <w:rPr>
          <w:rFonts w:ascii="Times" w:hAnsi="Times" w:cs="Times New Roman"/>
          <w:color w:val="000000"/>
          <w:sz w:val="27"/>
          <w:szCs w:val="27"/>
        </w:rPr>
      </w:pPr>
      <w:r w:rsidRPr="00137A79">
        <w:rPr>
          <w:rFonts w:ascii="Times" w:hAnsi="Times" w:cs="Times New Roman"/>
          <w:color w:val="000000"/>
          <w:sz w:val="27"/>
          <w:szCs w:val="27"/>
        </w:rPr>
        <w:lastRenderedPageBreak/>
        <w:t> The proposal outlines several eligibility requirements for a registration-fee waiver, including knowledge of relevant insurance issues and support of a substantial constituency, as determined by NCOIL.  The program is scheduled for review during the 2004 NCOIL Annual Meeting.</w:t>
      </w:r>
    </w:p>
    <w:p w:rsidR="00137A79" w:rsidRPr="00137A79" w:rsidRDefault="00137A79" w:rsidP="00137A79">
      <w:pPr>
        <w:spacing w:before="100" w:beforeAutospacing="1" w:after="100" w:afterAutospacing="1"/>
        <w:ind w:right="720" w:firstLine="720"/>
        <w:rPr>
          <w:rFonts w:ascii="Times" w:hAnsi="Times" w:cs="Times New Roman"/>
          <w:color w:val="000000"/>
          <w:sz w:val="27"/>
          <w:szCs w:val="27"/>
        </w:rPr>
      </w:pPr>
      <w:r w:rsidRPr="00137A79">
        <w:rPr>
          <w:rFonts w:ascii="Times" w:hAnsi="Times" w:cs="Times New Roman"/>
          <w:color w:val="000000"/>
          <w:sz w:val="27"/>
          <w:szCs w:val="27"/>
        </w:rPr>
        <w:t>NCOIL is an organization of state legislators whose primary interest is insurance legislation and regulation.  Many legislators active in NCOIL are chairs, vice chairs, or members of the committees responsible for insurance in their respective state houses across the country.</w:t>
      </w:r>
    </w:p>
    <w:p w:rsidR="00137A79" w:rsidRPr="00137A79" w:rsidRDefault="00137A79" w:rsidP="00137A79">
      <w:pPr>
        <w:spacing w:before="100" w:beforeAutospacing="1" w:after="100" w:afterAutospacing="1"/>
        <w:ind w:right="720" w:firstLine="720"/>
        <w:rPr>
          <w:rFonts w:ascii="Times" w:hAnsi="Times" w:cs="Times New Roman"/>
          <w:color w:val="000000"/>
          <w:sz w:val="27"/>
          <w:szCs w:val="27"/>
        </w:rPr>
      </w:pPr>
      <w:r w:rsidRPr="00137A79">
        <w:rPr>
          <w:rFonts w:ascii="Times" w:hAnsi="Times" w:cs="Times New Roman"/>
          <w:color w:val="000000"/>
          <w:sz w:val="27"/>
          <w:szCs w:val="27"/>
        </w:rPr>
        <w:t>For more information, please contact the NCOIL National Office at (518) 449-3210. </w:t>
      </w:r>
    </w:p>
    <w:p w:rsidR="00137A79" w:rsidRPr="00137A79" w:rsidRDefault="00137A79" w:rsidP="00137A79">
      <w:pPr>
        <w:spacing w:before="100" w:beforeAutospacing="1" w:after="100" w:afterAutospacing="1"/>
        <w:ind w:right="720" w:firstLine="720"/>
        <w:rPr>
          <w:rFonts w:ascii="Times" w:hAnsi="Times" w:cs="Times New Roman"/>
          <w:color w:val="000000"/>
          <w:sz w:val="27"/>
          <w:szCs w:val="27"/>
        </w:rPr>
      </w:pPr>
      <w:r w:rsidRPr="00137A79">
        <w:rPr>
          <w:rFonts w:ascii="Times" w:hAnsi="Times" w:cs="Times New Roman"/>
          <w:color w:val="000000"/>
          <w:sz w:val="27"/>
          <w:szCs w:val="27"/>
        </w:rPr>
        <w:t> </w:t>
      </w:r>
    </w:p>
    <w:p w:rsidR="00137A79" w:rsidRPr="00137A79" w:rsidRDefault="00137A79" w:rsidP="00137A79">
      <w:pPr>
        <w:spacing w:before="100" w:beforeAutospacing="1" w:after="100" w:afterAutospacing="1"/>
        <w:ind w:right="720" w:firstLine="720"/>
        <w:jc w:val="center"/>
        <w:rPr>
          <w:rFonts w:ascii="Times" w:hAnsi="Times" w:cs="Times New Roman"/>
          <w:color w:val="000000"/>
          <w:sz w:val="27"/>
          <w:szCs w:val="27"/>
        </w:rPr>
      </w:pPr>
      <w:r w:rsidRPr="00137A79">
        <w:rPr>
          <w:rFonts w:ascii="Times" w:hAnsi="Times" w:cs="Times New Roman"/>
          <w:color w:val="000000"/>
          <w:sz w:val="27"/>
          <w:szCs w:val="27"/>
        </w:rPr>
        <w:t>-30-</w:t>
      </w:r>
    </w:p>
    <w:p w:rsidR="00EF6B9A" w:rsidRPr="00137A79" w:rsidRDefault="00EF6B9A" w:rsidP="00137A79">
      <w:bookmarkStart w:id="0" w:name="_GoBack"/>
      <w:bookmarkEnd w:id="0"/>
    </w:p>
    <w:sectPr w:rsidR="00EF6B9A" w:rsidRPr="00137A7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633524"/>
    <w:rsid w:val="006336CC"/>
    <w:rsid w:val="008A48BC"/>
    <w:rsid w:val="008C204B"/>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Macintosh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2016-04-04T16:06:00Z</dcterms:created>
  <dcterms:modified xsi:type="dcterms:W3CDTF">2016-04-04T16:06:00Z</dcterms:modified>
</cp:coreProperties>
</file>