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7DDC" w14:textId="77777777" w:rsidR="001C2D31" w:rsidRDefault="001C2D31" w:rsidP="001C2D31">
      <w:r>
        <w:t>FOR IMMEDIATE RELEASE</w:t>
      </w:r>
    </w:p>
    <w:p w14:paraId="29CB2237" w14:textId="26D15AD5" w:rsidR="001C2D31" w:rsidRPr="00F41C49" w:rsidRDefault="001C2D31" w:rsidP="001C2D31">
      <w:r w:rsidRPr="00F41C49">
        <w:rPr>
          <w:rFonts w:ascii="Calibri" w:eastAsia="Times New Roman" w:hAnsi="Calibri" w:cs="Times New Roman"/>
          <w:color w:val="000000"/>
          <w:sz w:val="24"/>
          <w:szCs w:val="24"/>
        </w:rPr>
        <w:t>March 2</w:t>
      </w:r>
      <w:r>
        <w:rPr>
          <w:rFonts w:ascii="Calibri" w:eastAsia="Times New Roman" w:hAnsi="Calibri" w:cs="Times New Roman"/>
          <w:color w:val="000000"/>
          <w:sz w:val="24"/>
          <w:szCs w:val="24"/>
        </w:rPr>
        <w:t>3</w:t>
      </w:r>
      <w:r w:rsidRPr="00F41C49">
        <w:rPr>
          <w:rFonts w:ascii="Calibri" w:eastAsia="Times New Roman" w:hAnsi="Calibri" w:cs="Times New Roman"/>
          <w:color w:val="000000"/>
          <w:sz w:val="24"/>
          <w:szCs w:val="24"/>
        </w:rPr>
        <w:t>, 2016</w:t>
      </w:r>
    </w:p>
    <w:p w14:paraId="3830C9F9" w14:textId="77777777" w:rsidR="001C2D31" w:rsidRPr="00F41C49" w:rsidRDefault="001C2D31" w:rsidP="001C2D31">
      <w:pPr>
        <w:spacing w:line="240" w:lineRule="auto"/>
        <w:jc w:val="center"/>
        <w:rPr>
          <w:rFonts w:ascii="Calibri" w:eastAsia="Times New Roman" w:hAnsi="Calibri" w:cs="Times New Roman"/>
          <w:b/>
          <w:color w:val="000000"/>
          <w:sz w:val="24"/>
          <w:szCs w:val="24"/>
        </w:rPr>
      </w:pPr>
      <w:r w:rsidRPr="00F41C49">
        <w:rPr>
          <w:rFonts w:ascii="Calibri" w:eastAsia="Times New Roman" w:hAnsi="Calibri" w:cs="Times New Roman"/>
          <w:b/>
          <w:color w:val="000000"/>
          <w:sz w:val="24"/>
          <w:szCs w:val="24"/>
        </w:rPr>
        <w:t>NCOIL RELEASES NEW ORGANIZATION LOGO</w:t>
      </w:r>
    </w:p>
    <w:p w14:paraId="06FE56C5" w14:textId="77777777" w:rsidR="001C2D31" w:rsidRPr="00F41C49" w:rsidRDefault="001C2D31" w:rsidP="001C2D31">
      <w:pPr>
        <w:spacing w:line="240" w:lineRule="auto"/>
        <w:jc w:val="center"/>
        <w:rPr>
          <w:rFonts w:ascii="Calibri" w:eastAsia="Times New Roman" w:hAnsi="Calibri" w:cs="Times New Roman"/>
          <w:i/>
          <w:color w:val="000000"/>
          <w:sz w:val="24"/>
          <w:szCs w:val="24"/>
        </w:rPr>
      </w:pPr>
      <w:r w:rsidRPr="00F41C49">
        <w:rPr>
          <w:rFonts w:ascii="Calibri" w:eastAsia="Times New Roman" w:hAnsi="Calibri" w:cs="Times New Roman"/>
          <w:i/>
          <w:color w:val="000000"/>
          <w:sz w:val="24"/>
          <w:szCs w:val="24"/>
        </w:rPr>
        <w:t>Reflects Desire to Grow and Increase Participation</w:t>
      </w:r>
    </w:p>
    <w:p w14:paraId="2B277160" w14:textId="77777777" w:rsidR="001C2D31" w:rsidRPr="00F41C49" w:rsidRDefault="001C2D31" w:rsidP="001C2D31">
      <w:pPr>
        <w:spacing w:line="240" w:lineRule="auto"/>
        <w:rPr>
          <w:rFonts w:ascii="Calibri" w:eastAsia="Times New Roman" w:hAnsi="Calibri" w:cs="Times New Roman"/>
          <w:color w:val="000000"/>
          <w:sz w:val="24"/>
          <w:szCs w:val="24"/>
        </w:rPr>
      </w:pPr>
      <w:r w:rsidRPr="00F41C49">
        <w:rPr>
          <w:rFonts w:ascii="Calibri" w:eastAsia="Times New Roman" w:hAnsi="Calibri" w:cs="Times New Roman"/>
          <w:color w:val="000000"/>
          <w:sz w:val="24"/>
          <w:szCs w:val="24"/>
        </w:rPr>
        <w:t>Manasquan, NJ – Commissioner Tom Considine, NCOIL CEO issued the following statement regarding the new NCOIL logo that will be used on all NCOIL materials going forward:</w:t>
      </w:r>
    </w:p>
    <w:p w14:paraId="4DDB48D8" w14:textId="77777777" w:rsidR="001C2D31" w:rsidRPr="00F41C49" w:rsidRDefault="001C2D31" w:rsidP="001C2D31">
      <w:pPr>
        <w:spacing w:line="240" w:lineRule="auto"/>
        <w:rPr>
          <w:rFonts w:ascii="Calibri" w:eastAsia="Times New Roman" w:hAnsi="Calibri" w:cs="Times New Roman"/>
          <w:color w:val="000000"/>
          <w:sz w:val="24"/>
          <w:szCs w:val="24"/>
        </w:rPr>
      </w:pPr>
      <w:r w:rsidRPr="00F41C49">
        <w:rPr>
          <w:rFonts w:ascii="Calibri" w:eastAsia="Times New Roman" w:hAnsi="Calibri" w:cs="Times New Roman"/>
          <w:color w:val="000000"/>
          <w:sz w:val="24"/>
          <w:szCs w:val="24"/>
        </w:rPr>
        <w:t xml:space="preserve">“This logo represents our commitment to grow into a truly participatory </w:t>
      </w:r>
      <w:bookmarkStart w:id="0" w:name="_GoBack"/>
      <w:bookmarkEnd w:id="0"/>
      <w:r w:rsidRPr="00F41C49">
        <w:rPr>
          <w:rFonts w:ascii="Calibri" w:eastAsia="Times New Roman" w:hAnsi="Calibri" w:cs="Times New Roman"/>
          <w:color w:val="000000"/>
          <w:sz w:val="24"/>
          <w:szCs w:val="24"/>
        </w:rPr>
        <w:t>national organization of insurance legislators representing citizens of all our country's states. While this will not happen overnight, we are taking positive steps to retain and increase member states so the NCOIL experience is valuable to all who participate.”</w:t>
      </w:r>
    </w:p>
    <w:p w14:paraId="6C85DB40" w14:textId="77777777" w:rsidR="001C2D31" w:rsidRPr="00F41C49" w:rsidRDefault="001C2D31" w:rsidP="001C2D31">
      <w:pPr>
        <w:spacing w:line="240" w:lineRule="auto"/>
        <w:rPr>
          <w:rFonts w:ascii="Calibri" w:eastAsia="Times New Roman" w:hAnsi="Calibri" w:cs="Times New Roman"/>
          <w:color w:val="000000"/>
          <w:sz w:val="24"/>
          <w:szCs w:val="24"/>
        </w:rPr>
      </w:pPr>
      <w:r w:rsidRPr="00F41C49">
        <w:rPr>
          <w:rFonts w:ascii="Calibri" w:eastAsia="Times New Roman" w:hAnsi="Calibri" w:cs="Times New Roman"/>
          <w:color w:val="000000"/>
          <w:sz w:val="24"/>
          <w:szCs w:val="24"/>
        </w:rPr>
        <w:t>The logo, which is attached, is similar to a state seal, bordered with the organization title. A map of the continental United States as well as Alaska and Hawaii are inside the logo with the NCOIL acronym.  </w:t>
      </w:r>
    </w:p>
    <w:p w14:paraId="37A2179D" w14:textId="77777777" w:rsidR="001C2D31" w:rsidRPr="00F41C49" w:rsidRDefault="001C2D31" w:rsidP="001C2D31">
      <w:pPr>
        <w:spacing w:line="240" w:lineRule="auto"/>
        <w:jc w:val="center"/>
        <w:rPr>
          <w:rFonts w:ascii="Calibri" w:eastAsia="Times New Roman" w:hAnsi="Calibri" w:cs="Times New Roman"/>
          <w:color w:val="000000"/>
          <w:sz w:val="24"/>
          <w:szCs w:val="24"/>
        </w:rPr>
      </w:pPr>
      <w:r w:rsidRPr="00F41C49">
        <w:rPr>
          <w:rFonts w:ascii="Calibri" w:eastAsia="Times New Roman" w:hAnsi="Calibri" w:cs="Times New Roman"/>
          <w:color w:val="000000"/>
          <w:sz w:val="24"/>
          <w:szCs w:val="24"/>
        </w:rPr>
        <w:t>-30-</w:t>
      </w:r>
    </w:p>
    <w:p w14:paraId="19B792E3" w14:textId="77777777" w:rsidR="001C2D31" w:rsidRDefault="001C2D31" w:rsidP="001C2D31">
      <w:pPr>
        <w:shd w:val="clear" w:color="auto" w:fill="FFFFFF"/>
        <w:ind w:hanging="360"/>
        <w:jc w:val="center"/>
      </w:pPr>
      <w:r w:rsidRPr="00FC35F3">
        <w:rPr>
          <w:rFonts w:ascii="Calibri" w:hAnsi="Calibri"/>
          <w:i/>
          <w:iCs/>
          <w:color w:val="000000"/>
          <w:sz w:val="20"/>
          <w:szCs w:val="20"/>
          <w:shd w:val="clear" w:color="auto" w:fill="FFFFFF"/>
        </w:rPr>
        <w:t>Founded in 1969, NCOIL helps legislators make informed decisions on insurance issues that affect their constituents and to ensure the primacy of state-based regulation of insurance and opposition to federal encroachment of state authority to oversee the business of insurance, as authorized under the McCarran-Ferguson Act of 1945.  Toward that end, NCOIL works to assert the prerogative of legislators in making state policy when it comes to insurance and educate state legislators on current and perennial insurance issues.</w:t>
      </w:r>
    </w:p>
    <w:p w14:paraId="743F9628" w14:textId="13CEECBA" w:rsidR="001C2D31" w:rsidRDefault="001C2D31" w:rsidP="001C2D31"/>
    <w:p w14:paraId="045C5E69" w14:textId="669E9684" w:rsidR="00CA6290" w:rsidRPr="001C2D31" w:rsidRDefault="001C2D31" w:rsidP="001C2D31">
      <w:pPr>
        <w:tabs>
          <w:tab w:val="left" w:pos="3765"/>
        </w:tabs>
      </w:pPr>
      <w:r>
        <w:tab/>
      </w:r>
    </w:p>
    <w:sectPr w:rsidR="00CA6290" w:rsidRPr="001C2D3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D33B2" w14:textId="77777777" w:rsidR="004D4C99" w:rsidRDefault="004D4C99" w:rsidP="00D707DD">
      <w:pPr>
        <w:spacing w:after="0" w:line="240" w:lineRule="auto"/>
      </w:pPr>
      <w:r>
        <w:separator/>
      </w:r>
    </w:p>
  </w:endnote>
  <w:endnote w:type="continuationSeparator" w:id="0">
    <w:p w14:paraId="1AC10A12" w14:textId="77777777" w:rsidR="004D4C99" w:rsidRDefault="004D4C99" w:rsidP="00D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0B4A" w14:textId="77777777" w:rsidR="00D707DD" w:rsidRPr="00D707DD" w:rsidRDefault="00D707DD" w:rsidP="00D707DD">
    <w:pPr>
      <w:jc w:val="center"/>
      <w:rPr>
        <w:rFonts w:ascii="Arial" w:eastAsia="Times New Roman" w:hAnsi="Arial" w:cs="Arial"/>
        <w:color w:val="000066"/>
        <w:sz w:val="18"/>
        <w:szCs w:val="18"/>
        <w14:textFill>
          <w14:solidFill>
            <w14:srgbClr w14:val="000066">
              <w14:lumMod w14:val="75000"/>
            </w14:srgbClr>
          </w14:solidFill>
        </w14:textFill>
      </w:rPr>
    </w:pPr>
    <w:r w:rsidRPr="00D707DD">
      <w:rPr>
        <w:rFonts w:ascii="Arial" w:eastAsia="Times New Roman" w:hAnsi="Arial" w:cs="Arial"/>
        <w:noProof/>
        <w:color w:val="000066"/>
        <w:sz w:val="18"/>
        <w:szCs w:val="18"/>
      </w:rPr>
      <w:drawing>
        <wp:inline distT="0" distB="0" distL="0" distR="0" wp14:anchorId="24F5F164" wp14:editId="0A3A4008">
          <wp:extent cx="200025" cy="200025"/>
          <wp:effectExtent l="0" t="0" r="9525" b="9525"/>
          <wp:docPr id="2" name="Picture 2" descr="&quot;f&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f&qu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D707DD">
      <w:rPr>
        <w:rFonts w:ascii="Arial" w:eastAsia="Times New Roman" w:hAnsi="Arial" w:cs="Arial"/>
        <w:noProof/>
        <w:color w:val="000066"/>
        <w:sz w:val="18"/>
        <w:szCs w:val="18"/>
      </w:rPr>
      <w:t>/NCOILorg</w:t>
    </w:r>
    <w:r w:rsidRPr="00D707DD">
      <w:rPr>
        <w:rFonts w:ascii="Arial" w:eastAsia="Times New Roman" w:hAnsi="Arial" w:cs="Arial"/>
        <w:noProof/>
        <w:color w:val="000066"/>
        <w:sz w:val="18"/>
        <w:szCs w:val="18"/>
      </w:rPr>
      <w:tab/>
    </w:r>
    <w:r>
      <w:rPr>
        <w:rFonts w:ascii="Arial" w:eastAsia="Times New Roman" w:hAnsi="Arial" w:cs="Arial"/>
        <w:noProof/>
        <w:color w:val="000066"/>
        <w:sz w:val="18"/>
        <w:szCs w:val="18"/>
      </w:rPr>
      <w:t xml:space="preserve">        </w:t>
    </w:r>
    <w:r w:rsidRPr="00D707DD">
      <w:rPr>
        <w:rFonts w:ascii="Arial" w:eastAsia="Times New Roman" w:hAnsi="Arial" w:cs="Arial"/>
        <w:b/>
        <w:color w:val="000066"/>
        <w:sz w:val="18"/>
        <w:szCs w:val="18"/>
        <w:shd w:val="clear" w:color="auto" w:fill="FFFFFF"/>
      </w:rPr>
      <w:t>WEBSITE:</w:t>
    </w:r>
    <w:r w:rsidRPr="00D707DD">
      <w:rPr>
        <w:rFonts w:ascii="Arial" w:eastAsia="Times New Roman" w:hAnsi="Arial" w:cs="Arial"/>
        <w:color w:val="000066"/>
        <w:sz w:val="18"/>
        <w:szCs w:val="18"/>
        <w:shd w:val="clear" w:color="auto" w:fill="FFFFFF"/>
      </w:rPr>
      <w:t xml:space="preserve"> </w:t>
    </w:r>
    <w:hyperlink r:id="rId2" w:history="1">
      <w:r w:rsidRPr="00D707DD">
        <w:rPr>
          <w:rFonts w:ascii="Arial" w:eastAsia="Times New Roman" w:hAnsi="Arial" w:cs="Arial"/>
          <w:color w:val="000066"/>
          <w:sz w:val="18"/>
          <w:szCs w:val="18"/>
          <w:u w:val="single"/>
          <w:shd w:val="clear" w:color="auto" w:fill="FFFFFF"/>
        </w:rPr>
        <w:t>www.ncoil.org</w:t>
      </w:r>
    </w:hyperlink>
    <w:r w:rsidRPr="00D707DD">
      <w:rPr>
        <w:rFonts w:ascii="Arial" w:eastAsia="Times New Roman" w:hAnsi="Arial" w:cs="Arial"/>
        <w:color w:val="000066"/>
        <w:sz w:val="18"/>
        <w:szCs w:val="18"/>
        <w:shd w:val="clear" w:color="auto" w:fill="FFFFFF"/>
      </w:rPr>
      <w:t xml:space="preserve"> </w:t>
    </w:r>
    <w:r w:rsidRPr="00D707DD">
      <w:rPr>
        <w:rFonts w:ascii="Arial" w:eastAsia="Times New Roman" w:hAnsi="Arial" w:cs="Arial"/>
        <w:color w:val="000066"/>
        <w:sz w:val="18"/>
        <w:szCs w:val="18"/>
        <w:shd w:val="clear" w:color="auto" w:fill="FFFFFF"/>
      </w:rPr>
      <w:tab/>
      <w:t xml:space="preserve">     </w:t>
    </w:r>
    <w:r w:rsidRPr="00D707DD">
      <w:rPr>
        <w:rFonts w:ascii="Arial" w:eastAsia="Times New Roman" w:hAnsi="Arial" w:cs="Arial"/>
        <w:noProof/>
        <w:color w:val="000066"/>
        <w:sz w:val="18"/>
        <w:szCs w:val="18"/>
      </w:rPr>
      <w:drawing>
        <wp:inline distT="0" distB="0" distL="0" distR="0" wp14:anchorId="77B716F2" wp14:editId="45F829EA">
          <wp:extent cx="247650" cy="247650"/>
          <wp:effectExtent l="0" t="0" r="0" b="0"/>
          <wp:docPr id="3" name="Picture 3" descr="http://www.boxhillnorthfc.com.au/files/boxhillnorth/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xhillnorthfc.com.au/files/boxhillnorth/Twitt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Arial" w:eastAsia="Times New Roman" w:hAnsi="Arial" w:cs="Arial"/>
        <w:noProof/>
        <w:color w:val="000066"/>
        <w:sz w:val="18"/>
        <w:szCs w:val="18"/>
      </w:rPr>
      <w:t xml:space="preserve"> </w:t>
    </w:r>
    <w:r w:rsidRPr="00D707DD">
      <w:rPr>
        <w:rFonts w:ascii="Arial" w:eastAsia="Times New Roman" w:hAnsi="Arial" w:cs="Arial"/>
        <w:noProof/>
        <w:color w:val="000066"/>
        <w:sz w:val="18"/>
        <w:szCs w:val="18"/>
      </w:rPr>
      <w:t>/ NCOILorg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E671" w14:textId="77777777" w:rsidR="004D4C99" w:rsidRDefault="004D4C99" w:rsidP="00D707DD">
      <w:pPr>
        <w:spacing w:after="0" w:line="240" w:lineRule="auto"/>
      </w:pPr>
      <w:r>
        <w:separator/>
      </w:r>
    </w:p>
  </w:footnote>
  <w:footnote w:type="continuationSeparator" w:id="0">
    <w:p w14:paraId="1ED5450E" w14:textId="77777777" w:rsidR="004D4C99" w:rsidRDefault="004D4C99" w:rsidP="00D7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53A3" w14:textId="77777777" w:rsidR="00D707DD" w:rsidRDefault="00D707DD" w:rsidP="00D707DD">
    <w:pPr>
      <w:pStyle w:val="Header"/>
    </w:pPr>
    <w:r>
      <w:rPr>
        <w:noProof/>
      </w:rPr>
      <w:drawing>
        <wp:inline distT="0" distB="0" distL="0" distR="0" wp14:anchorId="7394BE6E" wp14:editId="2C5A72E1">
          <wp:extent cx="5943600" cy="1417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OILB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17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DD"/>
    <w:rsid w:val="001C2D31"/>
    <w:rsid w:val="004D4C99"/>
    <w:rsid w:val="00CA6290"/>
    <w:rsid w:val="00D707DD"/>
    <w:rsid w:val="00DC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B01BE"/>
  <w15:chartTrackingRefBased/>
  <w15:docId w15:val="{16E74F28-922F-4D48-B5D4-EB7B539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7DD"/>
  </w:style>
  <w:style w:type="paragraph" w:styleId="Footer">
    <w:name w:val="footer"/>
    <w:basedOn w:val="Normal"/>
    <w:link w:val="FooterChar"/>
    <w:uiPriority w:val="99"/>
    <w:unhideWhenUsed/>
    <w:rsid w:val="00D7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7DD"/>
  </w:style>
  <w:style w:type="paragraph" w:styleId="BalloonText">
    <w:name w:val="Balloon Text"/>
    <w:basedOn w:val="Normal"/>
    <w:link w:val="BalloonTextChar"/>
    <w:uiPriority w:val="99"/>
    <w:semiHidden/>
    <w:unhideWhenUsed/>
    <w:rsid w:val="00D7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ncoil.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Hall</dc:creator>
  <cp:keywords/>
  <dc:description/>
  <cp:lastModifiedBy>Paul Penna</cp:lastModifiedBy>
  <cp:revision>2</cp:revision>
  <cp:lastPrinted>2016-03-18T19:15:00Z</cp:lastPrinted>
  <dcterms:created xsi:type="dcterms:W3CDTF">2016-03-23T12:56:00Z</dcterms:created>
  <dcterms:modified xsi:type="dcterms:W3CDTF">2016-03-23T12:56:00Z</dcterms:modified>
</cp:coreProperties>
</file>