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1B0" w:rsidRPr="00E511B0" w:rsidRDefault="00E511B0" w:rsidP="00E511B0">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103" name="Picture 103"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E511B0" w:rsidRPr="00E511B0" w:rsidRDefault="00E511B0" w:rsidP="00E511B0">
      <w:pPr>
        <w:rPr>
          <w:rFonts w:ascii="Times" w:eastAsia="Times New Roman" w:hAnsi="Times" w:cs="Times New Roman"/>
          <w:sz w:val="20"/>
          <w:szCs w:val="20"/>
        </w:rPr>
      </w:pPr>
      <w:r w:rsidRPr="00E511B0">
        <w:rPr>
          <w:rFonts w:ascii="Times" w:eastAsia="Times New Roman" w:hAnsi="Times" w:cs="Times New Roman"/>
          <w:sz w:val="20"/>
          <w:szCs w:val="20"/>
        </w:rPr>
        <w:pict>
          <v:rect id="_x0000_i1128" style="width:0;height:1.5pt" o:hralign="center" o:hrstd="t" o:hrnoshade="t" o:hr="t" fillcolor="black" stroked="f"/>
        </w:pict>
      </w:r>
    </w:p>
    <w:p w:rsidR="00E511B0" w:rsidRPr="00E511B0" w:rsidRDefault="00E511B0" w:rsidP="00E511B0">
      <w:pPr>
        <w:spacing w:before="100" w:beforeAutospacing="1" w:after="100" w:afterAutospacing="1"/>
        <w:rPr>
          <w:rFonts w:ascii="Times" w:hAnsi="Times" w:cs="Times New Roman"/>
          <w:color w:val="000000"/>
          <w:sz w:val="20"/>
          <w:szCs w:val="20"/>
        </w:rPr>
      </w:pPr>
      <w:r w:rsidRPr="00E511B0">
        <w:rPr>
          <w:rFonts w:ascii="Times" w:hAnsi="Times" w:cs="Times New Roman"/>
          <w:b/>
          <w:bCs/>
          <w:color w:val="000000"/>
          <w:sz w:val="20"/>
          <w:szCs w:val="20"/>
        </w:rPr>
        <w:t>FOR ADVANCE RELEASE</w:t>
      </w:r>
    </w:p>
    <w:p w:rsidR="00E511B0" w:rsidRPr="00E511B0" w:rsidRDefault="00E511B0" w:rsidP="00E511B0">
      <w:pPr>
        <w:spacing w:before="100" w:beforeAutospacing="1" w:after="100" w:afterAutospacing="1"/>
        <w:rPr>
          <w:rFonts w:ascii="Times" w:hAnsi="Times" w:cs="Times New Roman"/>
          <w:color w:val="000000"/>
          <w:sz w:val="20"/>
          <w:szCs w:val="20"/>
        </w:rPr>
      </w:pPr>
      <w:r w:rsidRPr="00E511B0">
        <w:rPr>
          <w:rFonts w:ascii="Times" w:hAnsi="Times" w:cs="Times New Roman"/>
          <w:b/>
          <w:bCs/>
          <w:color w:val="000000"/>
          <w:sz w:val="20"/>
          <w:szCs w:val="20"/>
        </w:rPr>
        <w:t>CONTACT:  </w:t>
      </w:r>
      <w:r w:rsidRPr="00E511B0">
        <w:rPr>
          <w:rFonts w:ascii="Times" w:hAnsi="Times" w:cs="Times New Roman"/>
          <w:color w:val="000000"/>
          <w:sz w:val="20"/>
          <w:szCs w:val="20"/>
        </w:rPr>
        <w:t>SUSAN NOLAN</w:t>
      </w:r>
      <w:r w:rsidRPr="00E511B0">
        <w:rPr>
          <w:rFonts w:ascii="Times" w:hAnsi="Times" w:cs="Times New Roman"/>
          <w:color w:val="000000"/>
          <w:sz w:val="20"/>
          <w:szCs w:val="20"/>
        </w:rPr>
        <w:br/>
        <w:t>NCOIL Deputy Executive Director</w:t>
      </w:r>
      <w:r w:rsidRPr="00E511B0">
        <w:rPr>
          <w:rFonts w:ascii="Times" w:hAnsi="Times" w:cs="Times New Roman"/>
          <w:color w:val="000000"/>
          <w:sz w:val="20"/>
          <w:szCs w:val="20"/>
        </w:rPr>
        <w:br/>
        <w:t>NCOIL National Office</w:t>
      </w:r>
      <w:r w:rsidRPr="00E511B0">
        <w:rPr>
          <w:rFonts w:ascii="Times" w:hAnsi="Times" w:cs="Times New Roman"/>
          <w:color w:val="000000"/>
          <w:sz w:val="20"/>
          <w:szCs w:val="20"/>
        </w:rPr>
        <w:br/>
        <w:t> (518) 449-3210</w:t>
      </w:r>
    </w:p>
    <w:p w:rsidR="00E511B0" w:rsidRPr="00E511B0" w:rsidRDefault="00E511B0" w:rsidP="00E511B0">
      <w:pPr>
        <w:spacing w:before="100" w:beforeAutospacing="1" w:after="100" w:afterAutospacing="1"/>
        <w:rPr>
          <w:rFonts w:ascii="Times" w:hAnsi="Times" w:cs="Times New Roman"/>
          <w:color w:val="000000"/>
          <w:sz w:val="20"/>
          <w:szCs w:val="20"/>
        </w:rPr>
      </w:pPr>
      <w:r w:rsidRPr="00E511B0">
        <w:rPr>
          <w:rFonts w:ascii="Times" w:hAnsi="Times" w:cs="Times New Roman"/>
          <w:color w:val="000000"/>
          <w:sz w:val="20"/>
          <w:szCs w:val="20"/>
        </w:rPr>
        <w:t> TIM TUCKER</w:t>
      </w:r>
      <w:r w:rsidRPr="00E511B0">
        <w:rPr>
          <w:rFonts w:ascii="Times" w:hAnsi="Times" w:cs="Times New Roman"/>
          <w:color w:val="000000"/>
          <w:sz w:val="20"/>
          <w:szCs w:val="20"/>
        </w:rPr>
        <w:br/>
        <w:t>NCOIL Director of State-Federal Relations</w:t>
      </w:r>
      <w:r w:rsidRPr="00E511B0">
        <w:rPr>
          <w:rFonts w:ascii="Times" w:hAnsi="Times" w:cs="Times New Roman"/>
          <w:color w:val="000000"/>
          <w:sz w:val="20"/>
          <w:szCs w:val="20"/>
        </w:rPr>
        <w:br/>
        <w:t>NCOIL Washington Office</w:t>
      </w:r>
      <w:r w:rsidRPr="00E511B0">
        <w:rPr>
          <w:rFonts w:ascii="Times" w:hAnsi="Times" w:cs="Times New Roman"/>
          <w:color w:val="000000"/>
          <w:sz w:val="20"/>
          <w:szCs w:val="20"/>
        </w:rPr>
        <w:br/>
        <w:t>(202) 220-3014</w:t>
      </w:r>
    </w:p>
    <w:p w:rsidR="00E511B0" w:rsidRPr="00E511B0" w:rsidRDefault="00E511B0" w:rsidP="00E511B0">
      <w:pPr>
        <w:spacing w:before="100" w:beforeAutospacing="1" w:after="100" w:afterAutospacing="1"/>
        <w:rPr>
          <w:rFonts w:ascii="Times" w:hAnsi="Times" w:cs="Times New Roman"/>
          <w:color w:val="000000"/>
          <w:sz w:val="20"/>
          <w:szCs w:val="20"/>
        </w:rPr>
      </w:pPr>
      <w:r w:rsidRPr="00E511B0">
        <w:rPr>
          <w:rFonts w:ascii="Times" w:hAnsi="Times" w:cs="Times New Roman"/>
          <w:color w:val="000000"/>
          <w:sz w:val="20"/>
          <w:szCs w:val="20"/>
        </w:rPr>
        <w:t> </w:t>
      </w:r>
    </w:p>
    <w:p w:rsidR="00E511B0" w:rsidRPr="00E511B0" w:rsidRDefault="00E511B0" w:rsidP="00E511B0">
      <w:pPr>
        <w:spacing w:before="100" w:beforeAutospacing="1" w:after="100" w:afterAutospacing="1"/>
        <w:jc w:val="center"/>
        <w:rPr>
          <w:rFonts w:ascii="Times" w:hAnsi="Times" w:cs="Times New Roman"/>
          <w:color w:val="000000"/>
          <w:sz w:val="20"/>
          <w:szCs w:val="20"/>
        </w:rPr>
      </w:pPr>
      <w:r w:rsidRPr="00E511B0">
        <w:rPr>
          <w:rFonts w:ascii="Times" w:hAnsi="Times" w:cs="Times New Roman"/>
          <w:b/>
          <w:bCs/>
          <w:color w:val="000000"/>
          <w:sz w:val="20"/>
          <w:szCs w:val="20"/>
        </w:rPr>
        <w:t>STATE LEGISLATORS TO HOLD HEARING ON NEW</w:t>
      </w:r>
    </w:p>
    <w:p w:rsidR="00E511B0" w:rsidRPr="00E511B0" w:rsidRDefault="00E511B0" w:rsidP="00E511B0">
      <w:pPr>
        <w:spacing w:before="100" w:beforeAutospacing="1" w:after="100" w:afterAutospacing="1"/>
        <w:jc w:val="center"/>
        <w:rPr>
          <w:rFonts w:ascii="Times" w:hAnsi="Times" w:cs="Times New Roman"/>
          <w:color w:val="000000"/>
          <w:sz w:val="20"/>
          <w:szCs w:val="20"/>
        </w:rPr>
      </w:pPr>
      <w:r w:rsidRPr="00E511B0">
        <w:rPr>
          <w:rFonts w:ascii="Times" w:hAnsi="Times" w:cs="Times New Roman"/>
          <w:b/>
          <w:bCs/>
          <w:color w:val="000000"/>
          <w:sz w:val="20"/>
          <w:szCs w:val="20"/>
        </w:rPr>
        <w:t>MARKET CONDUCT REPORT</w:t>
      </w:r>
    </w:p>
    <w:p w:rsidR="00E511B0" w:rsidRPr="00E511B0" w:rsidRDefault="00E511B0" w:rsidP="00E511B0">
      <w:pPr>
        <w:spacing w:before="100" w:beforeAutospacing="1" w:after="100" w:afterAutospacing="1"/>
        <w:ind w:firstLine="720"/>
        <w:rPr>
          <w:rFonts w:ascii="Times" w:hAnsi="Times" w:cs="Times New Roman"/>
          <w:color w:val="000000"/>
          <w:sz w:val="20"/>
          <w:szCs w:val="20"/>
        </w:rPr>
      </w:pPr>
      <w:r w:rsidRPr="00E511B0">
        <w:rPr>
          <w:rFonts w:ascii="Times" w:hAnsi="Times" w:cs="Times New Roman"/>
          <w:b/>
          <w:bCs/>
          <w:color w:val="000000"/>
          <w:sz w:val="20"/>
          <w:szCs w:val="20"/>
        </w:rPr>
        <w:t> </w:t>
      </w:r>
    </w:p>
    <w:p w:rsidR="00E511B0" w:rsidRPr="00E511B0" w:rsidRDefault="00E511B0" w:rsidP="00E511B0">
      <w:pPr>
        <w:spacing w:before="100" w:beforeAutospacing="1" w:after="100" w:afterAutospacing="1"/>
        <w:ind w:firstLine="720"/>
        <w:rPr>
          <w:rFonts w:ascii="Times" w:hAnsi="Times" w:cs="Times New Roman"/>
          <w:color w:val="000000"/>
          <w:sz w:val="20"/>
          <w:szCs w:val="20"/>
        </w:rPr>
      </w:pPr>
      <w:r w:rsidRPr="00E511B0">
        <w:rPr>
          <w:rFonts w:ascii="Times" w:hAnsi="Times" w:cs="Times New Roman"/>
          <w:b/>
          <w:bCs/>
          <w:color w:val="000000"/>
          <w:sz w:val="20"/>
          <w:szCs w:val="20"/>
          <w:u w:val="single"/>
        </w:rPr>
        <w:t>Albany, New York, June 4 </w:t>
      </w:r>
      <w:r w:rsidRPr="00E511B0">
        <w:rPr>
          <w:rFonts w:ascii="Times" w:hAnsi="Times" w:cs="Times New Roman"/>
          <w:color w:val="000000"/>
          <w:sz w:val="20"/>
          <w:szCs w:val="20"/>
        </w:rPr>
        <w:t>– State lawmakers will discuss sweeping changes to insurance market-conduct surveillance at a Friday, June 6 Insurance Legislators Foundation (ILF) hearing on a recently released preliminary report entitled </w:t>
      </w:r>
      <w:r w:rsidRPr="00E511B0">
        <w:rPr>
          <w:rFonts w:ascii="Times" w:hAnsi="Times" w:cs="Times New Roman"/>
          <w:i/>
          <w:iCs/>
          <w:color w:val="000000"/>
          <w:sz w:val="20"/>
          <w:szCs w:val="20"/>
        </w:rPr>
        <w:t>The Path to Reform—The Evolution of Market Conduct Surveillance Regulation</w:t>
      </w:r>
      <w:r w:rsidRPr="00E511B0">
        <w:rPr>
          <w:rFonts w:ascii="Times" w:hAnsi="Times" w:cs="Times New Roman"/>
          <w:color w:val="000000"/>
          <w:sz w:val="20"/>
          <w:szCs w:val="20"/>
        </w:rPr>
        <w:t>.  The ILF, a research and educational arm of the National Conference of Insurance Legislators (NCOIL), will hear testimony from a variety of experts convened at the Hotel Inter-Continental, 505 North Michigan Avenue, Chicago, Illinois, from 1:30 to 4:00 p.m.</w:t>
      </w:r>
    </w:p>
    <w:p w:rsidR="00E511B0" w:rsidRPr="00E511B0" w:rsidRDefault="00E511B0" w:rsidP="00E511B0">
      <w:pPr>
        <w:spacing w:before="100" w:beforeAutospacing="1" w:after="100" w:afterAutospacing="1"/>
        <w:ind w:firstLine="720"/>
        <w:rPr>
          <w:rFonts w:ascii="Times" w:hAnsi="Times" w:cs="Times New Roman"/>
          <w:color w:val="000000"/>
          <w:sz w:val="20"/>
          <w:szCs w:val="20"/>
        </w:rPr>
      </w:pPr>
      <w:r w:rsidRPr="00E511B0">
        <w:rPr>
          <w:rFonts w:ascii="Times" w:hAnsi="Times" w:cs="Times New Roman"/>
          <w:color w:val="000000"/>
          <w:sz w:val="20"/>
          <w:szCs w:val="20"/>
        </w:rPr>
        <w:t>Rep. Kathleen Keenan (VT), president of the ILF and NCOIL, said the report addresses current deficiencies in the present-day market-conduct system and recommends a holistic approach to market-conduct surveillance focusing on coordination between regulators and companies, and on self-policing and self-certification.  She said that Rep. Terry Parke, an ILF past president, first presented the preliminary report in testimony before the U.S. House of Representatives Subcommittee on Oversight and Investigations on May 6. </w:t>
      </w:r>
    </w:p>
    <w:p w:rsidR="00E511B0" w:rsidRPr="00E511B0" w:rsidRDefault="00E511B0" w:rsidP="00E511B0">
      <w:pPr>
        <w:spacing w:before="100" w:beforeAutospacing="1" w:after="100" w:afterAutospacing="1"/>
        <w:ind w:firstLine="720"/>
        <w:rPr>
          <w:rFonts w:ascii="Times" w:hAnsi="Times" w:cs="Times New Roman"/>
          <w:color w:val="000000"/>
          <w:sz w:val="20"/>
          <w:szCs w:val="20"/>
        </w:rPr>
      </w:pPr>
      <w:r w:rsidRPr="00E511B0">
        <w:rPr>
          <w:rFonts w:ascii="Times" w:hAnsi="Times" w:cs="Times New Roman"/>
          <w:color w:val="000000"/>
          <w:sz w:val="20"/>
          <w:szCs w:val="20"/>
        </w:rPr>
        <w:t>Witnesses representing regulatory, insurance-industry, and other interests will comment at the ILF hearing on the reports’ recommendations, which include:</w:t>
      </w:r>
    </w:p>
    <w:p w:rsidR="00E511B0" w:rsidRPr="00E511B0" w:rsidRDefault="00E511B0" w:rsidP="00E511B0">
      <w:pPr>
        <w:spacing w:before="100" w:beforeAutospacing="1" w:after="100" w:afterAutospacing="1"/>
        <w:ind w:left="1152" w:hanging="576"/>
        <w:rPr>
          <w:rFonts w:ascii="Times" w:hAnsi="Times" w:cs="Times New Roman"/>
          <w:color w:val="000000"/>
          <w:sz w:val="20"/>
          <w:szCs w:val="20"/>
        </w:rPr>
      </w:pPr>
      <w:r w:rsidRPr="00E511B0">
        <w:rPr>
          <w:rFonts w:ascii="Symbol" w:hAnsi="Symbol" w:cs="Times New Roman"/>
          <w:color w:val="000000"/>
          <w:sz w:val="20"/>
          <w:szCs w:val="20"/>
        </w:rPr>
        <w:t></w:t>
      </w:r>
      <w:r w:rsidRPr="00E511B0">
        <w:rPr>
          <w:rFonts w:ascii="Times New Roman" w:hAnsi="Times New Roman" w:cs="Times New Roman"/>
          <w:color w:val="000000"/>
          <w:sz w:val="14"/>
          <w:szCs w:val="14"/>
        </w:rPr>
        <w:t>                </w:t>
      </w:r>
      <w:proofErr w:type="gramStart"/>
      <w:r w:rsidRPr="00E511B0">
        <w:rPr>
          <w:rFonts w:ascii="Times" w:hAnsi="Times" w:cs="Times New Roman"/>
          <w:color w:val="000000"/>
          <w:sz w:val="20"/>
          <w:szCs w:val="20"/>
        </w:rPr>
        <w:t>Vesting</w:t>
      </w:r>
      <w:proofErr w:type="gramEnd"/>
      <w:r w:rsidRPr="00E511B0">
        <w:rPr>
          <w:rFonts w:ascii="Times" w:hAnsi="Times" w:cs="Times New Roman"/>
          <w:color w:val="000000"/>
          <w:sz w:val="20"/>
          <w:szCs w:val="20"/>
        </w:rPr>
        <w:t xml:space="preserve"> the domiciliary state with primary responsibility for performing market conduct surveillance</w:t>
      </w:r>
    </w:p>
    <w:p w:rsidR="00E511B0" w:rsidRPr="00E511B0" w:rsidRDefault="00E511B0" w:rsidP="00E511B0">
      <w:pPr>
        <w:spacing w:before="100" w:beforeAutospacing="1" w:after="100" w:afterAutospacing="1"/>
        <w:ind w:left="1152" w:hanging="576"/>
        <w:rPr>
          <w:rFonts w:ascii="Times" w:hAnsi="Times" w:cs="Times New Roman"/>
          <w:color w:val="000000"/>
          <w:sz w:val="20"/>
          <w:szCs w:val="20"/>
        </w:rPr>
      </w:pPr>
      <w:r w:rsidRPr="00E511B0">
        <w:rPr>
          <w:rFonts w:ascii="Symbol" w:hAnsi="Symbol" w:cs="Times New Roman"/>
          <w:color w:val="000000"/>
          <w:sz w:val="20"/>
          <w:szCs w:val="20"/>
        </w:rPr>
        <w:lastRenderedPageBreak/>
        <w:t></w:t>
      </w:r>
      <w:r w:rsidRPr="00E511B0">
        <w:rPr>
          <w:rFonts w:ascii="Times New Roman" w:hAnsi="Times New Roman" w:cs="Times New Roman"/>
          <w:color w:val="000000"/>
          <w:sz w:val="14"/>
          <w:szCs w:val="14"/>
        </w:rPr>
        <w:t>                </w:t>
      </w:r>
      <w:r w:rsidRPr="00E511B0">
        <w:rPr>
          <w:rFonts w:ascii="Times" w:hAnsi="Times" w:cs="Times New Roman"/>
          <w:color w:val="000000"/>
          <w:sz w:val="20"/>
          <w:szCs w:val="20"/>
        </w:rPr>
        <w:t>Self-certifying of compliance by insurer CEOs</w:t>
      </w:r>
    </w:p>
    <w:p w:rsidR="00E511B0" w:rsidRPr="00E511B0" w:rsidRDefault="00E511B0" w:rsidP="00E511B0">
      <w:pPr>
        <w:spacing w:before="100" w:beforeAutospacing="1" w:after="100" w:afterAutospacing="1"/>
        <w:ind w:left="1152" w:hanging="576"/>
        <w:rPr>
          <w:rFonts w:ascii="Times" w:hAnsi="Times" w:cs="Times New Roman"/>
          <w:color w:val="000000"/>
          <w:sz w:val="20"/>
          <w:szCs w:val="20"/>
        </w:rPr>
      </w:pPr>
      <w:r w:rsidRPr="00E511B0">
        <w:rPr>
          <w:rFonts w:ascii="Symbol" w:hAnsi="Symbol" w:cs="Times New Roman"/>
          <w:color w:val="000000"/>
          <w:sz w:val="20"/>
          <w:szCs w:val="20"/>
        </w:rPr>
        <w:t></w:t>
      </w:r>
      <w:r w:rsidRPr="00E511B0">
        <w:rPr>
          <w:rFonts w:ascii="Times New Roman" w:hAnsi="Times New Roman" w:cs="Times New Roman"/>
          <w:color w:val="000000"/>
          <w:sz w:val="14"/>
          <w:szCs w:val="14"/>
        </w:rPr>
        <w:t>                </w:t>
      </w:r>
      <w:r w:rsidRPr="00E511B0">
        <w:rPr>
          <w:rFonts w:ascii="Times" w:hAnsi="Times" w:cs="Times New Roman"/>
          <w:color w:val="000000"/>
          <w:sz w:val="20"/>
          <w:szCs w:val="20"/>
        </w:rPr>
        <w:t>Conducting mandatory periodic dialogues between compliance officers of insurers and market conduct regulators to discuss relevant new laws and regulations and their interpretation</w:t>
      </w:r>
    </w:p>
    <w:p w:rsidR="00E511B0" w:rsidRPr="00E511B0" w:rsidRDefault="00E511B0" w:rsidP="00E511B0">
      <w:pPr>
        <w:spacing w:before="100" w:beforeAutospacing="1" w:after="100" w:afterAutospacing="1"/>
        <w:ind w:left="1152" w:hanging="576"/>
        <w:rPr>
          <w:rFonts w:ascii="Times" w:hAnsi="Times" w:cs="Times New Roman"/>
          <w:color w:val="000000"/>
          <w:sz w:val="20"/>
          <w:szCs w:val="20"/>
        </w:rPr>
      </w:pPr>
      <w:r w:rsidRPr="00E511B0">
        <w:rPr>
          <w:rFonts w:ascii="Symbol" w:hAnsi="Symbol" w:cs="Times New Roman"/>
          <w:color w:val="000000"/>
          <w:sz w:val="20"/>
          <w:szCs w:val="20"/>
        </w:rPr>
        <w:t></w:t>
      </w:r>
      <w:r w:rsidRPr="00E511B0">
        <w:rPr>
          <w:rFonts w:ascii="Times New Roman" w:hAnsi="Times New Roman" w:cs="Times New Roman"/>
          <w:color w:val="000000"/>
          <w:sz w:val="14"/>
          <w:szCs w:val="14"/>
        </w:rPr>
        <w:t>                </w:t>
      </w:r>
      <w:r w:rsidRPr="00E511B0">
        <w:rPr>
          <w:rFonts w:ascii="Times" w:hAnsi="Times" w:cs="Times New Roman"/>
          <w:color w:val="000000"/>
          <w:sz w:val="20"/>
          <w:szCs w:val="20"/>
        </w:rPr>
        <w:t>Embedding market conduct surveillance into other regulatory functions</w:t>
      </w:r>
    </w:p>
    <w:p w:rsidR="00E511B0" w:rsidRPr="00E511B0" w:rsidRDefault="00E511B0" w:rsidP="00E511B0">
      <w:pPr>
        <w:spacing w:before="100" w:beforeAutospacing="1" w:after="100" w:afterAutospacing="1"/>
        <w:ind w:left="1152" w:hanging="576"/>
        <w:rPr>
          <w:rFonts w:ascii="Times" w:hAnsi="Times" w:cs="Times New Roman"/>
          <w:color w:val="000000"/>
          <w:sz w:val="20"/>
          <w:szCs w:val="20"/>
        </w:rPr>
      </w:pPr>
      <w:r w:rsidRPr="00E511B0">
        <w:rPr>
          <w:rFonts w:ascii="Symbol" w:hAnsi="Symbol" w:cs="Times New Roman"/>
          <w:color w:val="000000"/>
          <w:sz w:val="20"/>
          <w:szCs w:val="20"/>
        </w:rPr>
        <w:t></w:t>
      </w:r>
      <w:r w:rsidRPr="00E511B0">
        <w:rPr>
          <w:rFonts w:ascii="Times New Roman" w:hAnsi="Times New Roman" w:cs="Times New Roman"/>
          <w:color w:val="000000"/>
          <w:sz w:val="14"/>
          <w:szCs w:val="14"/>
        </w:rPr>
        <w:t>                </w:t>
      </w:r>
      <w:proofErr w:type="gramStart"/>
      <w:r w:rsidRPr="00E511B0">
        <w:rPr>
          <w:rFonts w:ascii="Times" w:hAnsi="Times" w:cs="Times New Roman"/>
          <w:color w:val="000000"/>
          <w:sz w:val="20"/>
          <w:szCs w:val="20"/>
        </w:rPr>
        <w:t>Creating</w:t>
      </w:r>
      <w:proofErr w:type="gramEnd"/>
      <w:r w:rsidRPr="00E511B0">
        <w:rPr>
          <w:rFonts w:ascii="Times" w:hAnsi="Times" w:cs="Times New Roman"/>
          <w:color w:val="000000"/>
          <w:sz w:val="20"/>
          <w:szCs w:val="20"/>
        </w:rPr>
        <w:t xml:space="preserve"> a National Market Conduct Oversight Committee to maximize interstate communications, cooperation, and coordination</w:t>
      </w:r>
    </w:p>
    <w:p w:rsidR="00E511B0" w:rsidRPr="00E511B0" w:rsidRDefault="00E511B0" w:rsidP="00E511B0">
      <w:pPr>
        <w:spacing w:before="100" w:beforeAutospacing="1" w:after="100" w:afterAutospacing="1"/>
        <w:ind w:left="1152" w:hanging="576"/>
        <w:rPr>
          <w:rFonts w:ascii="Times" w:hAnsi="Times" w:cs="Times New Roman"/>
          <w:color w:val="000000"/>
          <w:sz w:val="20"/>
          <w:szCs w:val="20"/>
        </w:rPr>
      </w:pPr>
      <w:r w:rsidRPr="00E511B0">
        <w:rPr>
          <w:rFonts w:ascii="Symbol" w:hAnsi="Symbol" w:cs="Times New Roman"/>
          <w:color w:val="000000"/>
          <w:sz w:val="20"/>
          <w:szCs w:val="20"/>
        </w:rPr>
        <w:t></w:t>
      </w:r>
      <w:r w:rsidRPr="00E511B0">
        <w:rPr>
          <w:rFonts w:ascii="Times New Roman" w:hAnsi="Times New Roman" w:cs="Times New Roman"/>
          <w:color w:val="000000"/>
          <w:sz w:val="14"/>
          <w:szCs w:val="14"/>
        </w:rPr>
        <w:t>                </w:t>
      </w:r>
      <w:r w:rsidRPr="00E511B0">
        <w:rPr>
          <w:rFonts w:ascii="Times" w:hAnsi="Times" w:cs="Times New Roman"/>
          <w:color w:val="000000"/>
          <w:sz w:val="20"/>
          <w:szCs w:val="20"/>
        </w:rPr>
        <w:t>Encouraging state adoption of the model statute to protect the confidentiality and privileged status of self-evaluation audits and independent assessments </w:t>
      </w:r>
    </w:p>
    <w:p w:rsidR="00E511B0" w:rsidRPr="00E511B0" w:rsidRDefault="00E511B0" w:rsidP="00E511B0">
      <w:pPr>
        <w:spacing w:before="100" w:beforeAutospacing="1" w:after="100" w:afterAutospacing="1"/>
        <w:ind w:left="1152" w:hanging="576"/>
        <w:rPr>
          <w:rFonts w:ascii="Times" w:hAnsi="Times" w:cs="Times New Roman"/>
          <w:color w:val="000000"/>
          <w:sz w:val="20"/>
          <w:szCs w:val="20"/>
        </w:rPr>
      </w:pPr>
      <w:r w:rsidRPr="00E511B0">
        <w:rPr>
          <w:rFonts w:ascii="Symbol" w:hAnsi="Symbol" w:cs="Times New Roman"/>
          <w:color w:val="000000"/>
          <w:sz w:val="20"/>
          <w:szCs w:val="20"/>
        </w:rPr>
        <w:t></w:t>
      </w:r>
      <w:r w:rsidRPr="00E511B0">
        <w:rPr>
          <w:rFonts w:ascii="Times New Roman" w:hAnsi="Times New Roman" w:cs="Times New Roman"/>
          <w:color w:val="000000"/>
          <w:sz w:val="14"/>
          <w:szCs w:val="14"/>
        </w:rPr>
        <w:t>                </w:t>
      </w:r>
      <w:r w:rsidRPr="00E511B0">
        <w:rPr>
          <w:rFonts w:ascii="Times" w:hAnsi="Times" w:cs="Times New Roman"/>
          <w:color w:val="000000"/>
          <w:sz w:val="20"/>
          <w:szCs w:val="20"/>
        </w:rPr>
        <w:t>Rewarding companies that participate in independent standard-setting and assessment programs</w:t>
      </w:r>
    </w:p>
    <w:p w:rsidR="00E511B0" w:rsidRPr="00E511B0" w:rsidRDefault="00E511B0" w:rsidP="00E511B0">
      <w:pPr>
        <w:spacing w:before="100" w:beforeAutospacing="1" w:after="100" w:afterAutospacing="1"/>
        <w:ind w:left="1152" w:hanging="576"/>
        <w:rPr>
          <w:rFonts w:ascii="Times" w:hAnsi="Times" w:cs="Times New Roman"/>
          <w:color w:val="000000"/>
          <w:sz w:val="20"/>
          <w:szCs w:val="20"/>
        </w:rPr>
      </w:pPr>
      <w:r w:rsidRPr="00E511B0">
        <w:rPr>
          <w:rFonts w:ascii="Symbol" w:hAnsi="Symbol" w:cs="Times New Roman"/>
          <w:color w:val="000000"/>
          <w:sz w:val="20"/>
          <w:szCs w:val="20"/>
        </w:rPr>
        <w:t></w:t>
      </w:r>
      <w:r w:rsidRPr="00E511B0">
        <w:rPr>
          <w:rFonts w:ascii="Times New Roman" w:hAnsi="Times New Roman" w:cs="Times New Roman"/>
          <w:color w:val="000000"/>
          <w:sz w:val="14"/>
          <w:szCs w:val="14"/>
        </w:rPr>
        <w:t>                </w:t>
      </w:r>
      <w:proofErr w:type="gramStart"/>
      <w:r w:rsidRPr="00E511B0">
        <w:rPr>
          <w:rFonts w:ascii="Times" w:hAnsi="Times" w:cs="Times New Roman"/>
          <w:color w:val="000000"/>
          <w:sz w:val="20"/>
          <w:szCs w:val="20"/>
        </w:rPr>
        <w:t>Enhancing</w:t>
      </w:r>
      <w:proofErr w:type="gramEnd"/>
      <w:r w:rsidRPr="00E511B0">
        <w:rPr>
          <w:rFonts w:ascii="Times" w:hAnsi="Times" w:cs="Times New Roman"/>
          <w:color w:val="000000"/>
          <w:sz w:val="20"/>
          <w:szCs w:val="20"/>
        </w:rPr>
        <w:t xml:space="preserve"> the NAIC National Complaint Database</w:t>
      </w:r>
    </w:p>
    <w:p w:rsidR="00E511B0" w:rsidRPr="00E511B0" w:rsidRDefault="00E511B0" w:rsidP="00E511B0">
      <w:pPr>
        <w:spacing w:before="100" w:beforeAutospacing="1" w:after="100" w:afterAutospacing="1"/>
        <w:ind w:firstLine="720"/>
        <w:rPr>
          <w:rFonts w:ascii="Times" w:hAnsi="Times" w:cs="Times New Roman"/>
          <w:color w:val="000000"/>
          <w:sz w:val="20"/>
          <w:szCs w:val="20"/>
        </w:rPr>
      </w:pPr>
      <w:r w:rsidRPr="00E511B0">
        <w:rPr>
          <w:rFonts w:ascii="Times" w:hAnsi="Times" w:cs="Times New Roman"/>
          <w:color w:val="000000"/>
          <w:sz w:val="20"/>
          <w:szCs w:val="20"/>
        </w:rPr>
        <w:t> </w:t>
      </w:r>
    </w:p>
    <w:p w:rsidR="00E511B0" w:rsidRPr="00E511B0" w:rsidRDefault="00E511B0" w:rsidP="00E511B0">
      <w:pPr>
        <w:spacing w:before="100" w:beforeAutospacing="1" w:after="100" w:afterAutospacing="1"/>
        <w:ind w:firstLine="720"/>
        <w:rPr>
          <w:rFonts w:ascii="Times" w:hAnsi="Times" w:cs="Times New Roman"/>
          <w:color w:val="000000"/>
          <w:sz w:val="27"/>
          <w:szCs w:val="27"/>
        </w:rPr>
      </w:pPr>
      <w:proofErr w:type="gramStart"/>
      <w:r w:rsidRPr="00E511B0">
        <w:rPr>
          <w:rFonts w:ascii="Times" w:hAnsi="Times" w:cs="Times New Roman"/>
          <w:color w:val="000000"/>
          <w:sz w:val="27"/>
          <w:szCs w:val="27"/>
        </w:rPr>
        <w:t>The preliminary report was developed by James Schacht of Pricewaterhouse-Coopers and Robert Klein of Georgia State University</w:t>
      </w:r>
      <w:proofErr w:type="gramEnd"/>
      <w:r w:rsidRPr="00E511B0">
        <w:rPr>
          <w:rFonts w:ascii="Times" w:hAnsi="Times" w:cs="Times New Roman"/>
          <w:color w:val="000000"/>
          <w:sz w:val="27"/>
          <w:szCs w:val="27"/>
        </w:rPr>
        <w:t>.  It follows the July 2000 release of </w:t>
      </w:r>
      <w:r w:rsidRPr="00E511B0">
        <w:rPr>
          <w:rFonts w:ascii="Times" w:hAnsi="Times" w:cs="Times New Roman"/>
          <w:i/>
          <w:iCs/>
          <w:color w:val="000000"/>
          <w:sz w:val="27"/>
          <w:szCs w:val="27"/>
        </w:rPr>
        <w:t>Insurance Market Conduct Examination: Public Policy Review</w:t>
      </w:r>
      <w:r w:rsidRPr="00E511B0">
        <w:rPr>
          <w:rFonts w:ascii="Times" w:hAnsi="Times" w:cs="Times New Roman"/>
          <w:color w:val="000000"/>
          <w:sz w:val="27"/>
          <w:szCs w:val="27"/>
        </w:rPr>
        <w:t>, the ILF’s first study on the issue, which found, among other things, a wide disparity regarding the purpose of market conduct examinations; an absence of separate market-conduct examination units in many state insurance departments; and a significant state-by-state discrepancy in the training of market-conduct examiners.</w:t>
      </w:r>
    </w:p>
    <w:p w:rsidR="00E511B0" w:rsidRPr="00E511B0" w:rsidRDefault="00E511B0" w:rsidP="00E511B0">
      <w:pPr>
        <w:spacing w:before="100" w:beforeAutospacing="1" w:after="100" w:afterAutospacing="1"/>
        <w:ind w:firstLine="720"/>
        <w:rPr>
          <w:rFonts w:ascii="Times" w:hAnsi="Times" w:cs="Times New Roman"/>
          <w:color w:val="000000"/>
          <w:sz w:val="27"/>
          <w:szCs w:val="27"/>
        </w:rPr>
      </w:pPr>
      <w:r w:rsidRPr="00E511B0">
        <w:rPr>
          <w:rFonts w:ascii="Times" w:hAnsi="Times" w:cs="Times New Roman"/>
          <w:color w:val="000000"/>
          <w:sz w:val="27"/>
          <w:szCs w:val="27"/>
        </w:rPr>
        <w:t>The current ILF preliminary report is available on the NCOIL Web site at </w:t>
      </w:r>
      <w:hyperlink r:id="rId6" w:history="1">
        <w:r w:rsidRPr="00E511B0">
          <w:rPr>
            <w:rFonts w:ascii="Times" w:hAnsi="Times" w:cs="Times New Roman"/>
            <w:color w:val="0000FF"/>
            <w:sz w:val="27"/>
            <w:szCs w:val="27"/>
            <w:u w:val="single"/>
          </w:rPr>
          <w:t>www.ncoil.org</w:t>
        </w:r>
      </w:hyperlink>
      <w:r w:rsidRPr="00E511B0">
        <w:rPr>
          <w:rFonts w:ascii="Times" w:hAnsi="Times" w:cs="Times New Roman"/>
          <w:color w:val="000000"/>
          <w:sz w:val="27"/>
          <w:szCs w:val="27"/>
        </w:rPr>
        <w:t>.  Hard copies are available for a $75 shipping-and-handling fee by contacting the NCOIL National Office at (518) 449-3210.</w:t>
      </w:r>
    </w:p>
    <w:p w:rsidR="00E511B0" w:rsidRPr="00E511B0" w:rsidRDefault="00E511B0" w:rsidP="00E511B0">
      <w:pPr>
        <w:spacing w:before="100" w:beforeAutospacing="1" w:after="100" w:afterAutospacing="1"/>
        <w:ind w:firstLine="720"/>
        <w:rPr>
          <w:rFonts w:ascii="Times" w:hAnsi="Times" w:cs="Times New Roman"/>
          <w:color w:val="000000"/>
          <w:sz w:val="27"/>
          <w:szCs w:val="27"/>
        </w:rPr>
      </w:pPr>
      <w:r w:rsidRPr="00E511B0">
        <w:rPr>
          <w:rFonts w:ascii="Times" w:hAnsi="Times" w:cs="Times New Roman"/>
          <w:color w:val="000000"/>
          <w:sz w:val="27"/>
          <w:szCs w:val="27"/>
        </w:rPr>
        <w:t>The ILF Board includes Rep. Kathleen Keenan (VT), president; Sen. Steve Geller (FL), vice president; Rep. Craig Eiland (TX), secretary-treasurer; and members Assem. Clare Farragher (NJ), Rep. Brian Kennedy (RI), Sen. Bill Larkin (NY), Rep. Terry Parke (IL), Sen. Harvey Tallackson (ND), and Rep. Frank Wald (ND).</w:t>
      </w:r>
    </w:p>
    <w:p w:rsidR="00E511B0" w:rsidRPr="00E511B0" w:rsidRDefault="00E511B0" w:rsidP="00E511B0">
      <w:pPr>
        <w:spacing w:before="100" w:beforeAutospacing="1" w:after="100" w:afterAutospacing="1"/>
        <w:ind w:firstLine="720"/>
        <w:rPr>
          <w:rFonts w:ascii="Times" w:hAnsi="Times" w:cs="Times New Roman"/>
          <w:color w:val="000000"/>
          <w:sz w:val="27"/>
          <w:szCs w:val="27"/>
        </w:rPr>
      </w:pPr>
      <w:r w:rsidRPr="00E511B0">
        <w:rPr>
          <w:rFonts w:ascii="Times" w:hAnsi="Times" w:cs="Times New Roman"/>
          <w:color w:val="000000"/>
          <w:sz w:val="27"/>
          <w:szCs w:val="27"/>
        </w:rPr>
        <w:t>NCOIL is an organization of state legislators whose main area of public policy concern is insurance legislation and regulation.  Many legislators active in NCOIL either chair or are members of the committees responsible for insurance legislation in their respective state houses across the country. </w:t>
      </w:r>
    </w:p>
    <w:p w:rsidR="00E511B0" w:rsidRPr="00E511B0" w:rsidRDefault="00E511B0" w:rsidP="00E511B0">
      <w:pPr>
        <w:spacing w:before="100" w:beforeAutospacing="1" w:after="100" w:afterAutospacing="1"/>
        <w:ind w:firstLine="720"/>
        <w:jc w:val="center"/>
        <w:rPr>
          <w:rFonts w:ascii="Times" w:hAnsi="Times" w:cs="Times New Roman"/>
          <w:color w:val="000000"/>
          <w:sz w:val="27"/>
          <w:szCs w:val="27"/>
        </w:rPr>
      </w:pPr>
      <w:r w:rsidRPr="00E511B0">
        <w:rPr>
          <w:rFonts w:ascii="Times" w:hAnsi="Times" w:cs="Times New Roman"/>
          <w:color w:val="000000"/>
          <w:sz w:val="27"/>
          <w:szCs w:val="27"/>
        </w:rPr>
        <w:t>#                    #                    #</w:t>
      </w:r>
    </w:p>
    <w:p w:rsidR="00E511B0" w:rsidRPr="00E511B0" w:rsidRDefault="00E511B0" w:rsidP="00E511B0">
      <w:pPr>
        <w:spacing w:before="100" w:beforeAutospacing="1" w:after="100" w:afterAutospacing="1"/>
        <w:rPr>
          <w:rFonts w:ascii="Times" w:hAnsi="Times" w:cs="Times New Roman"/>
          <w:color w:val="000000"/>
          <w:sz w:val="27"/>
          <w:szCs w:val="27"/>
        </w:rPr>
      </w:pPr>
      <w:r w:rsidRPr="00E511B0">
        <w:rPr>
          <w:rFonts w:ascii="Times" w:hAnsi="Times" w:cs="Times New Roman"/>
          <w:color w:val="000000"/>
          <w:sz w:val="16"/>
          <w:szCs w:val="16"/>
        </w:rPr>
        <w:t> </w:t>
      </w:r>
    </w:p>
    <w:p w:rsidR="00E511B0" w:rsidRPr="00E511B0" w:rsidRDefault="00E511B0" w:rsidP="00E511B0">
      <w:pPr>
        <w:spacing w:before="100" w:beforeAutospacing="1" w:after="100" w:afterAutospacing="1"/>
        <w:rPr>
          <w:rFonts w:ascii="Times" w:hAnsi="Times" w:cs="Times New Roman"/>
          <w:color w:val="000000"/>
          <w:sz w:val="27"/>
          <w:szCs w:val="27"/>
        </w:rPr>
      </w:pPr>
      <w:r w:rsidRPr="00E511B0">
        <w:rPr>
          <w:rFonts w:ascii="Times" w:hAnsi="Times" w:cs="Times New Roman"/>
          <w:color w:val="000000"/>
          <w:sz w:val="16"/>
          <w:szCs w:val="16"/>
        </w:rPr>
        <w:t>M:/NCOIL/2003 Documents/3967.doc</w:t>
      </w:r>
    </w:p>
    <w:p w:rsidR="00EF6B9A" w:rsidRPr="00E511B0" w:rsidRDefault="00EF6B9A" w:rsidP="00E511B0">
      <w:bookmarkStart w:id="0" w:name="_GoBack"/>
      <w:bookmarkEnd w:id="0"/>
    </w:p>
    <w:sectPr w:rsidR="00EF6B9A" w:rsidRPr="00E511B0"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137A79"/>
    <w:rsid w:val="003078C0"/>
    <w:rsid w:val="00374966"/>
    <w:rsid w:val="003B654E"/>
    <w:rsid w:val="003E2B9B"/>
    <w:rsid w:val="00633524"/>
    <w:rsid w:val="006336CC"/>
    <w:rsid w:val="007A48D9"/>
    <w:rsid w:val="00856C3C"/>
    <w:rsid w:val="008A48BC"/>
    <w:rsid w:val="008C204B"/>
    <w:rsid w:val="008F3E8D"/>
    <w:rsid w:val="009D0BC5"/>
    <w:rsid w:val="00C25262"/>
    <w:rsid w:val="00CE4B7C"/>
    <w:rsid w:val="00D464EA"/>
    <w:rsid w:val="00D91117"/>
    <w:rsid w:val="00E511B0"/>
    <w:rsid w:val="00EF6B9A"/>
    <w:rsid w:val="00F85283"/>
    <w:rsid w:val="00FB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ncoi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3372</Characters>
  <Application>Microsoft Macintosh Word</Application>
  <DocSecurity>0</DocSecurity>
  <Lines>28</Lines>
  <Paragraphs>7</Paragraphs>
  <ScaleCrop>false</ScaleCrop>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2016-04-04T16:12:00Z</dcterms:created>
  <dcterms:modified xsi:type="dcterms:W3CDTF">2016-04-04T16:12:00Z</dcterms:modified>
</cp:coreProperties>
</file>