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799" w:rsidRDefault="00E71799" w:rsidP="00E71799">
      <w:pPr>
        <w:pStyle w:val="NormalWeb"/>
        <w:rPr>
          <w:color w:val="000000"/>
          <w:sz w:val="27"/>
          <w:szCs w:val="27"/>
        </w:rPr>
      </w:pPr>
      <w:r>
        <w:rPr>
          <w:noProof/>
          <w:color w:val="000000"/>
          <w:sz w:val="27"/>
          <w:szCs w:val="27"/>
        </w:rPr>
        <w:drawing>
          <wp:inline distT="0" distB="0" distL="0" distR="0">
            <wp:extent cx="7357745" cy="1426845"/>
            <wp:effectExtent l="0" t="0" r="8255" b="0"/>
            <wp:docPr id="168" name="Picture 168" descr="http://www.ncoil.org/news/ncoilne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www.ncoil.org/news/ncoilnew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57745" cy="1426845"/>
                    </a:xfrm>
                    <a:prstGeom prst="rect">
                      <a:avLst/>
                    </a:prstGeom>
                    <a:noFill/>
                    <a:ln>
                      <a:noFill/>
                    </a:ln>
                  </pic:spPr>
                </pic:pic>
              </a:graphicData>
            </a:graphic>
          </wp:inline>
        </w:drawing>
      </w:r>
    </w:p>
    <w:p w:rsidR="00E71799" w:rsidRDefault="00E71799" w:rsidP="00E71799">
      <w:pPr>
        <w:rPr>
          <w:rFonts w:eastAsia="Times New Roman" w:cs="Times New Roman"/>
          <w:sz w:val="20"/>
          <w:szCs w:val="20"/>
        </w:rPr>
      </w:pPr>
      <w:r>
        <w:rPr>
          <w:rFonts w:eastAsia="Times New Roman" w:cs="Times New Roman"/>
        </w:rPr>
        <w:pict>
          <v:rect id="_x0000_i1193" style="width:0;height:1.5pt" o:hralign="center" o:hrstd="t" o:hrnoshade="t" o:hr="t" fillcolor="black" stroked="f"/>
        </w:pict>
      </w:r>
    </w:p>
    <w:p w:rsidR="00E71799" w:rsidRDefault="00E71799" w:rsidP="00E71799">
      <w:pPr>
        <w:pStyle w:val="Heading1"/>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GENERAL MEDIA ADVISORY</w:t>
      </w:r>
      <w:r>
        <w:rPr>
          <w:rFonts w:ascii="Times New Roman" w:eastAsia="Times New Roman" w:hAnsi="Times New Roman" w:cs="Times New Roman"/>
          <w:color w:val="000000"/>
          <w:sz w:val="24"/>
          <w:szCs w:val="24"/>
        </w:rPr>
        <w:br/>
        <w:t> </w:t>
      </w:r>
    </w:p>
    <w:p w:rsidR="00E71799" w:rsidRDefault="00E71799" w:rsidP="00E71799">
      <w:pPr>
        <w:pStyle w:val="Heading2"/>
        <w:keepNext/>
        <w:spacing w:before="0" w:beforeAutospacing="0" w:after="0" w:afterAutospacing="0"/>
        <w:rPr>
          <w:rFonts w:ascii="Times New Roman" w:eastAsia="Times New Roman" w:hAnsi="Times New Roman" w:cs="Times New Roman"/>
          <w:b w:val="0"/>
          <w:bCs w:val="0"/>
          <w:color w:val="000000"/>
          <w:sz w:val="24"/>
          <w:szCs w:val="24"/>
        </w:rPr>
      </w:pPr>
      <w:r>
        <w:rPr>
          <w:rFonts w:ascii="Times New Roman" w:eastAsia="Times New Roman" w:hAnsi="Times New Roman" w:cs="Times New Roman"/>
          <w:b w:val="0"/>
          <w:bCs w:val="0"/>
          <w:color w:val="000000"/>
          <w:sz w:val="24"/>
          <w:szCs w:val="24"/>
        </w:rPr>
        <w:t>CONTACT:  JENN O’CONNOR</w:t>
      </w:r>
      <w:r>
        <w:rPr>
          <w:rFonts w:ascii="Times New Roman" w:eastAsia="Times New Roman" w:hAnsi="Times New Roman" w:cs="Times New Roman"/>
          <w:b w:val="0"/>
          <w:bCs w:val="0"/>
          <w:color w:val="000000"/>
          <w:sz w:val="24"/>
          <w:szCs w:val="24"/>
        </w:rPr>
        <w:br/>
        <w:t>(518) 449-3210</w:t>
      </w:r>
      <w:r>
        <w:rPr>
          <w:rFonts w:ascii="Times New Roman" w:eastAsia="Times New Roman" w:hAnsi="Times New Roman" w:cs="Times New Roman"/>
          <w:b w:val="0"/>
          <w:bCs w:val="0"/>
          <w:color w:val="000000"/>
          <w:sz w:val="24"/>
          <w:szCs w:val="24"/>
        </w:rPr>
        <w:br/>
      </w:r>
      <w:hyperlink r:id="rId6" w:history="1">
        <w:r>
          <w:rPr>
            <w:rStyle w:val="Hyperlink"/>
            <w:rFonts w:ascii="Times New Roman" w:eastAsia="Times New Roman" w:hAnsi="Times New Roman" w:cs="Times New Roman"/>
            <w:b w:val="0"/>
            <w:bCs w:val="0"/>
            <w:sz w:val="20"/>
            <w:szCs w:val="20"/>
          </w:rPr>
          <w:t>joconnor@ncoil.org</w:t>
        </w:r>
      </w:hyperlink>
      <w:r>
        <w:rPr>
          <w:rFonts w:ascii="Times New Roman" w:eastAsia="Times New Roman" w:hAnsi="Times New Roman" w:cs="Times New Roman"/>
          <w:b w:val="0"/>
          <w:bCs w:val="0"/>
          <w:color w:val="000000"/>
          <w:sz w:val="24"/>
          <w:szCs w:val="24"/>
        </w:rPr>
        <w:br/>
        <w:t> </w:t>
      </w:r>
    </w:p>
    <w:p w:rsidR="00E71799" w:rsidRDefault="00E71799" w:rsidP="00E71799">
      <w:pPr>
        <w:pStyle w:val="Heading1"/>
        <w:spacing w:before="0"/>
        <w:rPr>
          <w:rFonts w:ascii="Times New Roman" w:eastAsia="Times New Roman" w:hAnsi="Times New Roman" w:cs="Times New Roman"/>
          <w:color w:val="000000"/>
          <w:sz w:val="24"/>
          <w:szCs w:val="24"/>
        </w:rPr>
      </w:pPr>
      <w:r>
        <w:rPr>
          <w:rFonts w:ascii="Garamond" w:eastAsia="Times New Roman" w:hAnsi="Garamond" w:cs="Times New Roman"/>
          <w:color w:val="000000"/>
          <w:sz w:val="24"/>
          <w:szCs w:val="24"/>
        </w:rPr>
        <w:t> </w:t>
      </w:r>
    </w:p>
    <w:p w:rsidR="00E71799" w:rsidRDefault="00E71799" w:rsidP="00E71799">
      <w:pPr>
        <w:pStyle w:val="Heading1"/>
        <w:spacing w:befor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CITIZENS HEALTH TO ADDRESS NCOIL SUMMER MEETING  </w:t>
      </w:r>
    </w:p>
    <w:p w:rsidR="00E71799" w:rsidRDefault="00E71799" w:rsidP="00E71799">
      <w:pPr>
        <w:spacing w:before="100" w:beforeAutospacing="1" w:after="100" w:afterAutospacing="1"/>
        <w:ind w:firstLine="720"/>
        <w:rPr>
          <w:rFonts w:ascii="Times" w:hAnsi="Times" w:cs="Times New Roman"/>
          <w:color w:val="000000"/>
          <w:sz w:val="27"/>
          <w:szCs w:val="27"/>
        </w:rPr>
      </w:pPr>
      <w:r>
        <w:rPr>
          <w:rFonts w:cs="Times New Roman"/>
          <w:b/>
          <w:bCs/>
          <w:color w:val="000000"/>
          <w:u w:val="single"/>
        </w:rPr>
        <w:t>Albany, New York, July 17, 2002</w:t>
      </w:r>
      <w:r>
        <w:rPr>
          <w:rStyle w:val="apple-converted-space"/>
          <w:rFonts w:cs="Times New Roman"/>
          <w:color w:val="000000"/>
        </w:rPr>
        <w:t> </w:t>
      </w:r>
      <w:r>
        <w:rPr>
          <w:rFonts w:cs="Times New Roman"/>
          <w:color w:val="000000"/>
        </w:rPr>
        <w:t>– In an ongoing program to educate state legislators on what they can do about rising prescription drug costs, the National Conference of Insurance Legislators (NCOIL) welcomed Pat Norton, Vice President of Business Development for Citizens Health, to its 2002 Summer Meeting in Boston on July 12.  Ms. Norton, a former Massachusetts First Deputy Commissioner of Insurance,</w:t>
      </w:r>
      <w:r>
        <w:rPr>
          <w:rStyle w:val="apple-converted-space"/>
          <w:rFonts w:cs="Times New Roman"/>
          <w:b/>
          <w:bCs/>
          <w:color w:val="000000"/>
        </w:rPr>
        <w:t> </w:t>
      </w:r>
      <w:r>
        <w:rPr>
          <w:rFonts w:cs="Times New Roman"/>
          <w:color w:val="000000"/>
        </w:rPr>
        <w:t>addressed the Committee when NCOIL met at the Sheraton Boston from July 11 through 14.</w:t>
      </w:r>
    </w:p>
    <w:p w:rsidR="00E71799" w:rsidRDefault="00E71799" w:rsidP="00E71799">
      <w:pPr>
        <w:spacing w:before="100" w:beforeAutospacing="1" w:after="100" w:afterAutospacing="1"/>
        <w:ind w:firstLine="720"/>
        <w:rPr>
          <w:rFonts w:cs="Times New Roman"/>
          <w:color w:val="000000"/>
          <w:sz w:val="27"/>
          <w:szCs w:val="27"/>
        </w:rPr>
      </w:pPr>
      <w:r>
        <w:rPr>
          <w:rFonts w:cs="Times New Roman"/>
          <w:color w:val="000000"/>
        </w:rPr>
        <w:t>Former U.S. Congressman Joseph P. Kennedy II launched the Citizens Health initiative in 2001.  Citizens Health is a nonprofit buying club designed for people with no insurance or whose insurance does not include prescription drug coverage.  The Citizens Health plan provides a discount card that consumers can currently use at pharmacies in three states— Connecticut, Massachusetts and Rhode Island.  It costs $12 a year for individuals to join, and $28 a year for families.  Citizens Health is an offshoot of Citizens Energy, a nonprofit corporation Kennedy heads, which provides low-cost home-heating oil to seniors and the poor. </w:t>
      </w:r>
    </w:p>
    <w:p w:rsidR="00E71799" w:rsidRDefault="00E71799" w:rsidP="00E71799">
      <w:pPr>
        <w:pStyle w:val="Heading3"/>
        <w:spacing w:before="0"/>
        <w:ind w:firstLine="720"/>
        <w:rPr>
          <w:rFonts w:ascii="Times New Roman" w:eastAsia="Times New Roman" w:hAnsi="Times New Roman" w:cs="Times New Roman"/>
          <w:color w:val="000000"/>
        </w:rPr>
      </w:pPr>
      <w:r>
        <w:rPr>
          <w:rFonts w:ascii="Times New Roman" w:eastAsia="Times New Roman" w:hAnsi="Times New Roman" w:cs="Times New Roman"/>
          <w:b w:val="0"/>
          <w:bCs w:val="0"/>
          <w:color w:val="000000"/>
        </w:rPr>
        <w:lastRenderedPageBreak/>
        <w:t>Rep. Brian Kennedy (RI), Chair of the NCOIL Health Insurance Committee, said, “NCOIL legislators are interested in different solutions to the prescription drug cost crisis.  They are searching for what works best, in order to take those ideas back to their respective states.  Citizens Health offers one option.  A wide range of pharmacies accept the plan’s discount card, making prescriptions much more affordable for the elderly and uninsured.  Citizens Health also provides regional outreach coordinators to inform and educate people about the plan’s savings.  We are pleased that the organization was able to address NCOIL in Boston.” </w:t>
      </w:r>
    </w:p>
    <w:p w:rsidR="00E71799" w:rsidRDefault="00E71799" w:rsidP="00E71799">
      <w:pPr>
        <w:spacing w:before="100" w:beforeAutospacing="1" w:after="100" w:afterAutospacing="1"/>
        <w:ind w:firstLine="720"/>
        <w:rPr>
          <w:rFonts w:ascii="Times" w:hAnsi="Times" w:cs="Times New Roman"/>
          <w:color w:val="000000"/>
          <w:sz w:val="27"/>
          <w:szCs w:val="27"/>
        </w:rPr>
      </w:pPr>
      <w:r>
        <w:rPr>
          <w:rFonts w:cs="Times New Roman"/>
          <w:color w:val="000000"/>
        </w:rPr>
        <w:t>NCOIL is an organization of state legislators whose main area of public policy concern is insurance legislation and regulation.  Many legislators active in NCOIL either chair or are members of the committees responsible for insurance legislation in their respective state houses across the country. </w:t>
      </w:r>
    </w:p>
    <w:p w:rsidR="00E71799" w:rsidRDefault="00E71799" w:rsidP="00E71799">
      <w:pPr>
        <w:spacing w:before="100" w:beforeAutospacing="1" w:after="100" w:afterAutospacing="1"/>
        <w:ind w:firstLine="720"/>
        <w:rPr>
          <w:rFonts w:cs="Times New Roman"/>
          <w:color w:val="000000"/>
          <w:sz w:val="27"/>
          <w:szCs w:val="27"/>
        </w:rPr>
      </w:pPr>
      <w:r>
        <w:rPr>
          <w:rFonts w:cs="Times New Roman"/>
          <w:color w:val="000000"/>
        </w:rPr>
        <w:t>More information on the Citizens Health plan is available by calling the Citizens Energy office at 617-338-6300.  More information on prescription drugs is available on the NCOIL Web site at</w:t>
      </w:r>
      <w:r>
        <w:rPr>
          <w:rStyle w:val="apple-converted-space"/>
          <w:rFonts w:cs="Times New Roman"/>
          <w:color w:val="000000"/>
        </w:rPr>
        <w:t> </w:t>
      </w:r>
      <w:hyperlink r:id="rId7" w:history="1">
        <w:r>
          <w:rPr>
            <w:rStyle w:val="Hyperlink"/>
            <w:rFonts w:cs="Times New Roman"/>
          </w:rPr>
          <w:t>www.ncoil.org</w:t>
        </w:r>
      </w:hyperlink>
      <w:r>
        <w:rPr>
          <w:rFonts w:cs="Times New Roman"/>
          <w:color w:val="000000"/>
        </w:rPr>
        <w:t>.</w:t>
      </w:r>
    </w:p>
    <w:p w:rsidR="00E71799" w:rsidRDefault="00E71799" w:rsidP="00E71799">
      <w:pPr>
        <w:spacing w:before="100" w:beforeAutospacing="1" w:after="100" w:afterAutospacing="1"/>
        <w:jc w:val="center"/>
        <w:rPr>
          <w:rFonts w:cs="Times New Roman"/>
          <w:color w:val="000000"/>
          <w:sz w:val="27"/>
          <w:szCs w:val="27"/>
        </w:rPr>
      </w:pPr>
      <w:r>
        <w:rPr>
          <w:rFonts w:cs="Times New Roman"/>
          <w:color w:val="000000"/>
        </w:rPr>
        <w:t>###</w:t>
      </w:r>
    </w:p>
    <w:p w:rsidR="00E71799" w:rsidRDefault="00E71799" w:rsidP="00E71799">
      <w:pPr>
        <w:spacing w:before="100" w:beforeAutospacing="1" w:after="100" w:afterAutospacing="1"/>
        <w:rPr>
          <w:rFonts w:cs="Times New Roman"/>
          <w:color w:val="000000"/>
          <w:sz w:val="27"/>
          <w:szCs w:val="27"/>
        </w:rPr>
      </w:pPr>
      <w:r>
        <w:rPr>
          <w:rFonts w:ascii="Garamond" w:hAnsi="Garamond" w:cs="Times New Roman"/>
          <w:color w:val="000000"/>
          <w:sz w:val="16"/>
          <w:szCs w:val="16"/>
        </w:rPr>
        <w:t>M:/NCOIL/2002Documents/2003458.doc</w:t>
      </w:r>
    </w:p>
    <w:p w:rsidR="00E71799" w:rsidRDefault="00E71799" w:rsidP="00E71799">
      <w:pPr>
        <w:pStyle w:val="NormalWeb"/>
        <w:rPr>
          <w:color w:val="000000"/>
          <w:sz w:val="27"/>
          <w:szCs w:val="27"/>
        </w:rPr>
      </w:pPr>
      <w:r>
        <w:rPr>
          <w:color w:val="000000"/>
          <w:sz w:val="27"/>
          <w:szCs w:val="27"/>
        </w:rPr>
        <w:t> </w:t>
      </w:r>
    </w:p>
    <w:p w:rsidR="00E71799" w:rsidRDefault="00E71799" w:rsidP="00E71799">
      <w:pPr>
        <w:pStyle w:val="NormalWeb"/>
        <w:rPr>
          <w:color w:val="000000"/>
          <w:sz w:val="27"/>
          <w:szCs w:val="27"/>
        </w:rPr>
      </w:pPr>
      <w:r>
        <w:rPr>
          <w:color w:val="000000"/>
          <w:sz w:val="27"/>
          <w:szCs w:val="27"/>
        </w:rPr>
        <w:t> </w:t>
      </w:r>
    </w:p>
    <w:p w:rsidR="00EF6B9A" w:rsidRPr="00E71799" w:rsidRDefault="00EF6B9A" w:rsidP="00E71799">
      <w:bookmarkStart w:id="0" w:name="_GoBack"/>
      <w:bookmarkEnd w:id="0"/>
    </w:p>
    <w:sectPr w:rsidR="00EF6B9A" w:rsidRPr="00E71799" w:rsidSect="00EF6B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BC"/>
    <w:rsid w:val="00093295"/>
    <w:rsid w:val="00095AE5"/>
    <w:rsid w:val="00137A79"/>
    <w:rsid w:val="003078C0"/>
    <w:rsid w:val="00335E30"/>
    <w:rsid w:val="00374966"/>
    <w:rsid w:val="003B654E"/>
    <w:rsid w:val="003E2B9B"/>
    <w:rsid w:val="003F0627"/>
    <w:rsid w:val="00633524"/>
    <w:rsid w:val="006336CC"/>
    <w:rsid w:val="007A48D9"/>
    <w:rsid w:val="007D70E5"/>
    <w:rsid w:val="00856C3C"/>
    <w:rsid w:val="008A48BC"/>
    <w:rsid w:val="008C204B"/>
    <w:rsid w:val="008F3E8D"/>
    <w:rsid w:val="009D0BC5"/>
    <w:rsid w:val="009E63BA"/>
    <w:rsid w:val="00A143E2"/>
    <w:rsid w:val="00BC613E"/>
    <w:rsid w:val="00C25262"/>
    <w:rsid w:val="00C36E66"/>
    <w:rsid w:val="00CE4B7C"/>
    <w:rsid w:val="00D464EA"/>
    <w:rsid w:val="00D91117"/>
    <w:rsid w:val="00DD17A6"/>
    <w:rsid w:val="00E44B62"/>
    <w:rsid w:val="00E511B0"/>
    <w:rsid w:val="00E71799"/>
    <w:rsid w:val="00EF6B9A"/>
    <w:rsid w:val="00F47F28"/>
    <w:rsid w:val="00F85283"/>
    <w:rsid w:val="00FB0E29"/>
    <w:rsid w:val="00FE6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DE79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06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47F28"/>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E7179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 w:type="paragraph" w:styleId="BodyTextIndent">
    <w:name w:val="Body Text Indent"/>
    <w:basedOn w:val="Normal"/>
    <w:link w:val="BodyTextIndentChar"/>
    <w:uiPriority w:val="99"/>
    <w:semiHidden/>
    <w:unhideWhenUsed/>
    <w:rsid w:val="00F47F28"/>
    <w:pPr>
      <w:spacing w:after="120"/>
      <w:ind w:left="360"/>
    </w:pPr>
  </w:style>
  <w:style w:type="character" w:customStyle="1" w:styleId="BodyTextIndentChar">
    <w:name w:val="Body Text Indent Char"/>
    <w:basedOn w:val="DefaultParagraphFont"/>
    <w:link w:val="BodyTextIndent"/>
    <w:uiPriority w:val="99"/>
    <w:semiHidden/>
    <w:rsid w:val="00F47F28"/>
  </w:style>
  <w:style w:type="character" w:customStyle="1" w:styleId="Heading2Char">
    <w:name w:val="Heading 2 Char"/>
    <w:basedOn w:val="DefaultParagraphFont"/>
    <w:link w:val="Heading2"/>
    <w:uiPriority w:val="9"/>
    <w:rsid w:val="00F47F28"/>
    <w:rPr>
      <w:rFonts w:ascii="Times" w:hAnsi="Times"/>
      <w:b/>
      <w:bCs/>
      <w:sz w:val="36"/>
      <w:szCs w:val="36"/>
    </w:rPr>
  </w:style>
  <w:style w:type="character" w:customStyle="1" w:styleId="Heading1Char">
    <w:name w:val="Heading 1 Char"/>
    <w:basedOn w:val="DefaultParagraphFont"/>
    <w:link w:val="Heading1"/>
    <w:uiPriority w:val="9"/>
    <w:rsid w:val="003F0627"/>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E7179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06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47F28"/>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E7179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 w:type="paragraph" w:styleId="BodyTextIndent">
    <w:name w:val="Body Text Indent"/>
    <w:basedOn w:val="Normal"/>
    <w:link w:val="BodyTextIndentChar"/>
    <w:uiPriority w:val="99"/>
    <w:semiHidden/>
    <w:unhideWhenUsed/>
    <w:rsid w:val="00F47F28"/>
    <w:pPr>
      <w:spacing w:after="120"/>
      <w:ind w:left="360"/>
    </w:pPr>
  </w:style>
  <w:style w:type="character" w:customStyle="1" w:styleId="BodyTextIndentChar">
    <w:name w:val="Body Text Indent Char"/>
    <w:basedOn w:val="DefaultParagraphFont"/>
    <w:link w:val="BodyTextIndent"/>
    <w:uiPriority w:val="99"/>
    <w:semiHidden/>
    <w:rsid w:val="00F47F28"/>
  </w:style>
  <w:style w:type="character" w:customStyle="1" w:styleId="Heading2Char">
    <w:name w:val="Heading 2 Char"/>
    <w:basedOn w:val="DefaultParagraphFont"/>
    <w:link w:val="Heading2"/>
    <w:uiPriority w:val="9"/>
    <w:rsid w:val="00F47F28"/>
    <w:rPr>
      <w:rFonts w:ascii="Times" w:hAnsi="Times"/>
      <w:b/>
      <w:bCs/>
      <w:sz w:val="36"/>
      <w:szCs w:val="36"/>
    </w:rPr>
  </w:style>
  <w:style w:type="character" w:customStyle="1" w:styleId="Heading1Char">
    <w:name w:val="Heading 1 Char"/>
    <w:basedOn w:val="DefaultParagraphFont"/>
    <w:link w:val="Heading1"/>
    <w:uiPriority w:val="9"/>
    <w:rsid w:val="003F0627"/>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E7179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768433">
      <w:bodyDiv w:val="1"/>
      <w:marLeft w:val="0"/>
      <w:marRight w:val="0"/>
      <w:marTop w:val="0"/>
      <w:marBottom w:val="0"/>
      <w:divBdr>
        <w:top w:val="none" w:sz="0" w:space="0" w:color="auto"/>
        <w:left w:val="none" w:sz="0" w:space="0" w:color="auto"/>
        <w:bottom w:val="none" w:sz="0" w:space="0" w:color="auto"/>
        <w:right w:val="none" w:sz="0" w:space="0" w:color="auto"/>
      </w:divBdr>
    </w:div>
    <w:div w:id="258417069">
      <w:bodyDiv w:val="1"/>
      <w:marLeft w:val="0"/>
      <w:marRight w:val="0"/>
      <w:marTop w:val="0"/>
      <w:marBottom w:val="0"/>
      <w:divBdr>
        <w:top w:val="none" w:sz="0" w:space="0" w:color="auto"/>
        <w:left w:val="none" w:sz="0" w:space="0" w:color="auto"/>
        <w:bottom w:val="none" w:sz="0" w:space="0" w:color="auto"/>
        <w:right w:val="none" w:sz="0" w:space="0" w:color="auto"/>
      </w:divBdr>
    </w:div>
    <w:div w:id="383796050">
      <w:bodyDiv w:val="1"/>
      <w:marLeft w:val="0"/>
      <w:marRight w:val="0"/>
      <w:marTop w:val="0"/>
      <w:marBottom w:val="0"/>
      <w:divBdr>
        <w:top w:val="none" w:sz="0" w:space="0" w:color="auto"/>
        <w:left w:val="none" w:sz="0" w:space="0" w:color="auto"/>
        <w:bottom w:val="none" w:sz="0" w:space="0" w:color="auto"/>
        <w:right w:val="none" w:sz="0" w:space="0" w:color="auto"/>
      </w:divBdr>
    </w:div>
    <w:div w:id="438987222">
      <w:bodyDiv w:val="1"/>
      <w:marLeft w:val="0"/>
      <w:marRight w:val="0"/>
      <w:marTop w:val="0"/>
      <w:marBottom w:val="0"/>
      <w:divBdr>
        <w:top w:val="none" w:sz="0" w:space="0" w:color="auto"/>
        <w:left w:val="none" w:sz="0" w:space="0" w:color="auto"/>
        <w:bottom w:val="none" w:sz="0" w:space="0" w:color="auto"/>
        <w:right w:val="none" w:sz="0" w:space="0" w:color="auto"/>
      </w:divBdr>
    </w:div>
    <w:div w:id="587931336">
      <w:bodyDiv w:val="1"/>
      <w:marLeft w:val="0"/>
      <w:marRight w:val="0"/>
      <w:marTop w:val="0"/>
      <w:marBottom w:val="0"/>
      <w:divBdr>
        <w:top w:val="none" w:sz="0" w:space="0" w:color="auto"/>
        <w:left w:val="none" w:sz="0" w:space="0" w:color="auto"/>
        <w:bottom w:val="none" w:sz="0" w:space="0" w:color="auto"/>
        <w:right w:val="none" w:sz="0" w:space="0" w:color="auto"/>
      </w:divBdr>
    </w:div>
    <w:div w:id="596602486">
      <w:bodyDiv w:val="1"/>
      <w:marLeft w:val="0"/>
      <w:marRight w:val="0"/>
      <w:marTop w:val="0"/>
      <w:marBottom w:val="0"/>
      <w:divBdr>
        <w:top w:val="none" w:sz="0" w:space="0" w:color="auto"/>
        <w:left w:val="none" w:sz="0" w:space="0" w:color="auto"/>
        <w:bottom w:val="none" w:sz="0" w:space="0" w:color="auto"/>
        <w:right w:val="none" w:sz="0" w:space="0" w:color="auto"/>
      </w:divBdr>
    </w:div>
    <w:div w:id="598949055">
      <w:bodyDiv w:val="1"/>
      <w:marLeft w:val="0"/>
      <w:marRight w:val="0"/>
      <w:marTop w:val="0"/>
      <w:marBottom w:val="0"/>
      <w:divBdr>
        <w:top w:val="none" w:sz="0" w:space="0" w:color="auto"/>
        <w:left w:val="none" w:sz="0" w:space="0" w:color="auto"/>
        <w:bottom w:val="none" w:sz="0" w:space="0" w:color="auto"/>
        <w:right w:val="none" w:sz="0" w:space="0" w:color="auto"/>
      </w:divBdr>
    </w:div>
    <w:div w:id="608969271">
      <w:bodyDiv w:val="1"/>
      <w:marLeft w:val="0"/>
      <w:marRight w:val="0"/>
      <w:marTop w:val="0"/>
      <w:marBottom w:val="0"/>
      <w:divBdr>
        <w:top w:val="none" w:sz="0" w:space="0" w:color="auto"/>
        <w:left w:val="none" w:sz="0" w:space="0" w:color="auto"/>
        <w:bottom w:val="none" w:sz="0" w:space="0" w:color="auto"/>
        <w:right w:val="none" w:sz="0" w:space="0" w:color="auto"/>
      </w:divBdr>
    </w:div>
    <w:div w:id="609630323">
      <w:bodyDiv w:val="1"/>
      <w:marLeft w:val="0"/>
      <w:marRight w:val="0"/>
      <w:marTop w:val="0"/>
      <w:marBottom w:val="0"/>
      <w:divBdr>
        <w:top w:val="none" w:sz="0" w:space="0" w:color="auto"/>
        <w:left w:val="none" w:sz="0" w:space="0" w:color="auto"/>
        <w:bottom w:val="none" w:sz="0" w:space="0" w:color="auto"/>
        <w:right w:val="none" w:sz="0" w:space="0" w:color="auto"/>
      </w:divBdr>
    </w:div>
    <w:div w:id="705564860">
      <w:bodyDiv w:val="1"/>
      <w:marLeft w:val="0"/>
      <w:marRight w:val="0"/>
      <w:marTop w:val="0"/>
      <w:marBottom w:val="0"/>
      <w:divBdr>
        <w:top w:val="none" w:sz="0" w:space="0" w:color="auto"/>
        <w:left w:val="none" w:sz="0" w:space="0" w:color="auto"/>
        <w:bottom w:val="none" w:sz="0" w:space="0" w:color="auto"/>
        <w:right w:val="none" w:sz="0" w:space="0" w:color="auto"/>
      </w:divBdr>
    </w:div>
    <w:div w:id="756252589">
      <w:bodyDiv w:val="1"/>
      <w:marLeft w:val="0"/>
      <w:marRight w:val="0"/>
      <w:marTop w:val="0"/>
      <w:marBottom w:val="0"/>
      <w:divBdr>
        <w:top w:val="none" w:sz="0" w:space="0" w:color="auto"/>
        <w:left w:val="none" w:sz="0" w:space="0" w:color="auto"/>
        <w:bottom w:val="none" w:sz="0" w:space="0" w:color="auto"/>
        <w:right w:val="none" w:sz="0" w:space="0" w:color="auto"/>
      </w:divBdr>
    </w:div>
    <w:div w:id="799809250">
      <w:bodyDiv w:val="1"/>
      <w:marLeft w:val="0"/>
      <w:marRight w:val="0"/>
      <w:marTop w:val="0"/>
      <w:marBottom w:val="0"/>
      <w:divBdr>
        <w:top w:val="none" w:sz="0" w:space="0" w:color="auto"/>
        <w:left w:val="none" w:sz="0" w:space="0" w:color="auto"/>
        <w:bottom w:val="none" w:sz="0" w:space="0" w:color="auto"/>
        <w:right w:val="none" w:sz="0" w:space="0" w:color="auto"/>
      </w:divBdr>
    </w:div>
    <w:div w:id="858278418">
      <w:bodyDiv w:val="1"/>
      <w:marLeft w:val="0"/>
      <w:marRight w:val="0"/>
      <w:marTop w:val="0"/>
      <w:marBottom w:val="0"/>
      <w:divBdr>
        <w:top w:val="none" w:sz="0" w:space="0" w:color="auto"/>
        <w:left w:val="none" w:sz="0" w:space="0" w:color="auto"/>
        <w:bottom w:val="none" w:sz="0" w:space="0" w:color="auto"/>
        <w:right w:val="none" w:sz="0" w:space="0" w:color="auto"/>
      </w:divBdr>
    </w:div>
    <w:div w:id="1070690445">
      <w:bodyDiv w:val="1"/>
      <w:marLeft w:val="0"/>
      <w:marRight w:val="0"/>
      <w:marTop w:val="0"/>
      <w:marBottom w:val="0"/>
      <w:divBdr>
        <w:top w:val="none" w:sz="0" w:space="0" w:color="auto"/>
        <w:left w:val="none" w:sz="0" w:space="0" w:color="auto"/>
        <w:bottom w:val="none" w:sz="0" w:space="0" w:color="auto"/>
        <w:right w:val="none" w:sz="0" w:space="0" w:color="auto"/>
      </w:divBdr>
    </w:div>
    <w:div w:id="1114641025">
      <w:bodyDiv w:val="1"/>
      <w:marLeft w:val="0"/>
      <w:marRight w:val="0"/>
      <w:marTop w:val="0"/>
      <w:marBottom w:val="0"/>
      <w:divBdr>
        <w:top w:val="none" w:sz="0" w:space="0" w:color="auto"/>
        <w:left w:val="none" w:sz="0" w:space="0" w:color="auto"/>
        <w:bottom w:val="none" w:sz="0" w:space="0" w:color="auto"/>
        <w:right w:val="none" w:sz="0" w:space="0" w:color="auto"/>
      </w:divBdr>
    </w:div>
    <w:div w:id="1171488606">
      <w:bodyDiv w:val="1"/>
      <w:marLeft w:val="0"/>
      <w:marRight w:val="0"/>
      <w:marTop w:val="0"/>
      <w:marBottom w:val="0"/>
      <w:divBdr>
        <w:top w:val="none" w:sz="0" w:space="0" w:color="auto"/>
        <w:left w:val="none" w:sz="0" w:space="0" w:color="auto"/>
        <w:bottom w:val="none" w:sz="0" w:space="0" w:color="auto"/>
        <w:right w:val="none" w:sz="0" w:space="0" w:color="auto"/>
      </w:divBdr>
    </w:div>
    <w:div w:id="1189951713">
      <w:bodyDiv w:val="1"/>
      <w:marLeft w:val="0"/>
      <w:marRight w:val="0"/>
      <w:marTop w:val="0"/>
      <w:marBottom w:val="0"/>
      <w:divBdr>
        <w:top w:val="none" w:sz="0" w:space="0" w:color="auto"/>
        <w:left w:val="none" w:sz="0" w:space="0" w:color="auto"/>
        <w:bottom w:val="none" w:sz="0" w:space="0" w:color="auto"/>
        <w:right w:val="none" w:sz="0" w:space="0" w:color="auto"/>
      </w:divBdr>
    </w:div>
    <w:div w:id="1192186752">
      <w:bodyDiv w:val="1"/>
      <w:marLeft w:val="0"/>
      <w:marRight w:val="0"/>
      <w:marTop w:val="0"/>
      <w:marBottom w:val="0"/>
      <w:divBdr>
        <w:top w:val="none" w:sz="0" w:space="0" w:color="auto"/>
        <w:left w:val="none" w:sz="0" w:space="0" w:color="auto"/>
        <w:bottom w:val="none" w:sz="0" w:space="0" w:color="auto"/>
        <w:right w:val="none" w:sz="0" w:space="0" w:color="auto"/>
      </w:divBdr>
    </w:div>
    <w:div w:id="1281759137">
      <w:bodyDiv w:val="1"/>
      <w:marLeft w:val="0"/>
      <w:marRight w:val="0"/>
      <w:marTop w:val="0"/>
      <w:marBottom w:val="0"/>
      <w:divBdr>
        <w:top w:val="none" w:sz="0" w:space="0" w:color="auto"/>
        <w:left w:val="none" w:sz="0" w:space="0" w:color="auto"/>
        <w:bottom w:val="none" w:sz="0" w:space="0" w:color="auto"/>
        <w:right w:val="none" w:sz="0" w:space="0" w:color="auto"/>
      </w:divBdr>
    </w:div>
    <w:div w:id="1308169742">
      <w:bodyDiv w:val="1"/>
      <w:marLeft w:val="0"/>
      <w:marRight w:val="0"/>
      <w:marTop w:val="0"/>
      <w:marBottom w:val="0"/>
      <w:divBdr>
        <w:top w:val="none" w:sz="0" w:space="0" w:color="auto"/>
        <w:left w:val="none" w:sz="0" w:space="0" w:color="auto"/>
        <w:bottom w:val="none" w:sz="0" w:space="0" w:color="auto"/>
        <w:right w:val="none" w:sz="0" w:space="0" w:color="auto"/>
      </w:divBdr>
    </w:div>
    <w:div w:id="1358627750">
      <w:bodyDiv w:val="1"/>
      <w:marLeft w:val="0"/>
      <w:marRight w:val="0"/>
      <w:marTop w:val="0"/>
      <w:marBottom w:val="0"/>
      <w:divBdr>
        <w:top w:val="none" w:sz="0" w:space="0" w:color="auto"/>
        <w:left w:val="none" w:sz="0" w:space="0" w:color="auto"/>
        <w:bottom w:val="none" w:sz="0" w:space="0" w:color="auto"/>
        <w:right w:val="none" w:sz="0" w:space="0" w:color="auto"/>
      </w:divBdr>
    </w:div>
    <w:div w:id="1535581262">
      <w:bodyDiv w:val="1"/>
      <w:marLeft w:val="0"/>
      <w:marRight w:val="0"/>
      <w:marTop w:val="0"/>
      <w:marBottom w:val="0"/>
      <w:divBdr>
        <w:top w:val="none" w:sz="0" w:space="0" w:color="auto"/>
        <w:left w:val="none" w:sz="0" w:space="0" w:color="auto"/>
        <w:bottom w:val="none" w:sz="0" w:space="0" w:color="auto"/>
        <w:right w:val="none" w:sz="0" w:space="0" w:color="auto"/>
      </w:divBdr>
    </w:div>
    <w:div w:id="1543978215">
      <w:bodyDiv w:val="1"/>
      <w:marLeft w:val="0"/>
      <w:marRight w:val="0"/>
      <w:marTop w:val="0"/>
      <w:marBottom w:val="0"/>
      <w:divBdr>
        <w:top w:val="none" w:sz="0" w:space="0" w:color="auto"/>
        <w:left w:val="none" w:sz="0" w:space="0" w:color="auto"/>
        <w:bottom w:val="none" w:sz="0" w:space="0" w:color="auto"/>
        <w:right w:val="none" w:sz="0" w:space="0" w:color="auto"/>
      </w:divBdr>
    </w:div>
    <w:div w:id="1569420539">
      <w:bodyDiv w:val="1"/>
      <w:marLeft w:val="0"/>
      <w:marRight w:val="0"/>
      <w:marTop w:val="0"/>
      <w:marBottom w:val="0"/>
      <w:divBdr>
        <w:top w:val="none" w:sz="0" w:space="0" w:color="auto"/>
        <w:left w:val="none" w:sz="0" w:space="0" w:color="auto"/>
        <w:bottom w:val="none" w:sz="0" w:space="0" w:color="auto"/>
        <w:right w:val="none" w:sz="0" w:space="0" w:color="auto"/>
      </w:divBdr>
    </w:div>
    <w:div w:id="1579091661">
      <w:bodyDiv w:val="1"/>
      <w:marLeft w:val="0"/>
      <w:marRight w:val="0"/>
      <w:marTop w:val="0"/>
      <w:marBottom w:val="0"/>
      <w:divBdr>
        <w:top w:val="none" w:sz="0" w:space="0" w:color="auto"/>
        <w:left w:val="none" w:sz="0" w:space="0" w:color="auto"/>
        <w:bottom w:val="none" w:sz="0" w:space="0" w:color="auto"/>
        <w:right w:val="none" w:sz="0" w:space="0" w:color="auto"/>
      </w:divBdr>
    </w:div>
    <w:div w:id="1604873434">
      <w:bodyDiv w:val="1"/>
      <w:marLeft w:val="0"/>
      <w:marRight w:val="0"/>
      <w:marTop w:val="0"/>
      <w:marBottom w:val="0"/>
      <w:divBdr>
        <w:top w:val="none" w:sz="0" w:space="0" w:color="auto"/>
        <w:left w:val="none" w:sz="0" w:space="0" w:color="auto"/>
        <w:bottom w:val="none" w:sz="0" w:space="0" w:color="auto"/>
        <w:right w:val="none" w:sz="0" w:space="0" w:color="auto"/>
      </w:divBdr>
    </w:div>
    <w:div w:id="1782067134">
      <w:bodyDiv w:val="1"/>
      <w:marLeft w:val="0"/>
      <w:marRight w:val="0"/>
      <w:marTop w:val="0"/>
      <w:marBottom w:val="0"/>
      <w:divBdr>
        <w:top w:val="none" w:sz="0" w:space="0" w:color="auto"/>
        <w:left w:val="none" w:sz="0" w:space="0" w:color="auto"/>
        <w:bottom w:val="none" w:sz="0" w:space="0" w:color="auto"/>
        <w:right w:val="none" w:sz="0" w:space="0" w:color="auto"/>
      </w:divBdr>
    </w:div>
    <w:div w:id="1802264343">
      <w:bodyDiv w:val="1"/>
      <w:marLeft w:val="0"/>
      <w:marRight w:val="0"/>
      <w:marTop w:val="0"/>
      <w:marBottom w:val="0"/>
      <w:divBdr>
        <w:top w:val="none" w:sz="0" w:space="0" w:color="auto"/>
        <w:left w:val="none" w:sz="0" w:space="0" w:color="auto"/>
        <w:bottom w:val="none" w:sz="0" w:space="0" w:color="auto"/>
        <w:right w:val="none" w:sz="0" w:space="0" w:color="auto"/>
      </w:divBdr>
    </w:div>
    <w:div w:id="1843350261">
      <w:bodyDiv w:val="1"/>
      <w:marLeft w:val="0"/>
      <w:marRight w:val="0"/>
      <w:marTop w:val="0"/>
      <w:marBottom w:val="0"/>
      <w:divBdr>
        <w:top w:val="none" w:sz="0" w:space="0" w:color="auto"/>
        <w:left w:val="none" w:sz="0" w:space="0" w:color="auto"/>
        <w:bottom w:val="none" w:sz="0" w:space="0" w:color="auto"/>
        <w:right w:val="none" w:sz="0" w:space="0" w:color="auto"/>
      </w:divBdr>
    </w:div>
    <w:div w:id="1847868052">
      <w:bodyDiv w:val="1"/>
      <w:marLeft w:val="0"/>
      <w:marRight w:val="0"/>
      <w:marTop w:val="0"/>
      <w:marBottom w:val="0"/>
      <w:divBdr>
        <w:top w:val="none" w:sz="0" w:space="0" w:color="auto"/>
        <w:left w:val="none" w:sz="0" w:space="0" w:color="auto"/>
        <w:bottom w:val="none" w:sz="0" w:space="0" w:color="auto"/>
        <w:right w:val="none" w:sz="0" w:space="0" w:color="auto"/>
      </w:divBdr>
    </w:div>
    <w:div w:id="1897399045">
      <w:bodyDiv w:val="1"/>
      <w:marLeft w:val="0"/>
      <w:marRight w:val="0"/>
      <w:marTop w:val="0"/>
      <w:marBottom w:val="0"/>
      <w:divBdr>
        <w:top w:val="none" w:sz="0" w:space="0" w:color="auto"/>
        <w:left w:val="none" w:sz="0" w:space="0" w:color="auto"/>
        <w:bottom w:val="none" w:sz="0" w:space="0" w:color="auto"/>
        <w:right w:val="none" w:sz="0" w:space="0" w:color="auto"/>
      </w:divBdr>
    </w:div>
    <w:div w:id="1986885489">
      <w:bodyDiv w:val="1"/>
      <w:marLeft w:val="0"/>
      <w:marRight w:val="0"/>
      <w:marTop w:val="0"/>
      <w:marBottom w:val="0"/>
      <w:divBdr>
        <w:top w:val="none" w:sz="0" w:space="0" w:color="auto"/>
        <w:left w:val="none" w:sz="0" w:space="0" w:color="auto"/>
        <w:bottom w:val="none" w:sz="0" w:space="0" w:color="auto"/>
        <w:right w:val="none" w:sz="0" w:space="0" w:color="auto"/>
      </w:divBdr>
    </w:div>
    <w:div w:id="2109352629">
      <w:bodyDiv w:val="1"/>
      <w:marLeft w:val="0"/>
      <w:marRight w:val="0"/>
      <w:marTop w:val="0"/>
      <w:marBottom w:val="0"/>
      <w:divBdr>
        <w:top w:val="none" w:sz="0" w:space="0" w:color="auto"/>
        <w:left w:val="none" w:sz="0" w:space="0" w:color="auto"/>
        <w:bottom w:val="none" w:sz="0" w:space="0" w:color="auto"/>
        <w:right w:val="none" w:sz="0" w:space="0" w:color="auto"/>
      </w:divBdr>
    </w:div>
    <w:div w:id="21461160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mailto:joconnor@ncoil.org" TargetMode="External"/><Relationship Id="rId7" Type="http://schemas.openxmlformats.org/officeDocument/2006/relationships/hyperlink" Target="http://www.ncoil.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2161</Characters>
  <Application>Microsoft Macintosh Word</Application>
  <DocSecurity>0</DocSecurity>
  <Lines>18</Lines>
  <Paragraphs>5</Paragraphs>
  <ScaleCrop>false</ScaleCrop>
  <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dc:creator>
  <cp:keywords/>
  <dc:description/>
  <cp:lastModifiedBy>Mike R</cp:lastModifiedBy>
  <cp:revision>2</cp:revision>
  <dcterms:created xsi:type="dcterms:W3CDTF">2016-04-04T16:41:00Z</dcterms:created>
  <dcterms:modified xsi:type="dcterms:W3CDTF">2016-04-04T16:41:00Z</dcterms:modified>
</cp:coreProperties>
</file>