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4B" w:rsidRPr="008C204B" w:rsidRDefault="008C204B" w:rsidP="008C204B">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6" name="Picture 6" descr="http://www.ncoil.org/news/releas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coil.org/news/release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8C204B" w:rsidRPr="008C204B" w:rsidRDefault="008C204B" w:rsidP="008C204B">
      <w:pPr>
        <w:rPr>
          <w:rFonts w:ascii="Times" w:eastAsia="Times New Roman" w:hAnsi="Times" w:cs="Times New Roman"/>
          <w:sz w:val="20"/>
          <w:szCs w:val="20"/>
        </w:rPr>
      </w:pPr>
      <w:r w:rsidRPr="008C204B">
        <w:rPr>
          <w:rFonts w:ascii="Times" w:eastAsia="Times New Roman" w:hAnsi="Times" w:cs="Times New Roman"/>
          <w:sz w:val="20"/>
          <w:szCs w:val="20"/>
        </w:rPr>
        <w:pict>
          <v:rect id="_x0000_i1031" style="width:0;height:1.5pt" o:hralign="center" o:hrstd="t" o:hrnoshade="t" o:hr="t" fillcolor="black" stroked="f"/>
        </w:pic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b/>
          <w:bCs/>
          <w:color w:val="000000"/>
          <w:sz w:val="27"/>
          <w:szCs w:val="27"/>
        </w:rPr>
        <w:t>FOR IMMEDIATE RELEASE</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27"/>
          <w:szCs w:val="27"/>
        </w:rPr>
        <w:t>CONTACT:     </w:t>
      </w:r>
      <w:r w:rsidRPr="008C204B">
        <w:rPr>
          <w:rFonts w:ascii="Times" w:hAnsi="Times" w:cs="Times New Roman"/>
          <w:color w:val="000000"/>
          <w:sz w:val="27"/>
          <w:szCs w:val="27"/>
        </w:rPr>
        <w:br/>
        <w:t>Susan Nolan</w:t>
      </w:r>
      <w:r w:rsidRPr="008C204B">
        <w:rPr>
          <w:rFonts w:ascii="Times" w:hAnsi="Times" w:cs="Times New Roman"/>
          <w:color w:val="000000"/>
          <w:sz w:val="27"/>
          <w:szCs w:val="27"/>
        </w:rPr>
        <w:br/>
        <w:t>Candace Thorson</w:t>
      </w:r>
      <w:r w:rsidRPr="008C204B">
        <w:rPr>
          <w:rFonts w:ascii="Times" w:hAnsi="Times" w:cs="Times New Roman"/>
          <w:color w:val="000000"/>
          <w:sz w:val="27"/>
          <w:szCs w:val="27"/>
        </w:rPr>
        <w:br/>
        <w:t>NCOIL National Office</w:t>
      </w:r>
      <w:r w:rsidRPr="008C204B">
        <w:rPr>
          <w:rFonts w:ascii="Times" w:hAnsi="Times" w:cs="Times New Roman"/>
          <w:color w:val="000000"/>
          <w:sz w:val="27"/>
          <w:szCs w:val="27"/>
        </w:rPr>
        <w:br/>
        <w:t>732-201-4133</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27"/>
          <w:szCs w:val="27"/>
        </w:rPr>
        <w:t> </w:t>
      </w:r>
    </w:p>
    <w:p w:rsidR="008C204B" w:rsidRPr="008C204B" w:rsidRDefault="008C204B" w:rsidP="008C204B">
      <w:pPr>
        <w:spacing w:before="100" w:beforeAutospacing="1" w:after="100" w:afterAutospacing="1"/>
        <w:jc w:val="center"/>
        <w:rPr>
          <w:rFonts w:ascii="Times" w:hAnsi="Times" w:cs="Times New Roman"/>
          <w:color w:val="000000"/>
          <w:sz w:val="27"/>
          <w:szCs w:val="27"/>
        </w:rPr>
      </w:pPr>
      <w:r w:rsidRPr="008C204B">
        <w:rPr>
          <w:rFonts w:ascii="Times" w:hAnsi="Times" w:cs="Times New Roman"/>
          <w:b/>
          <w:bCs/>
          <w:color w:val="000000"/>
          <w:sz w:val="27"/>
          <w:szCs w:val="27"/>
        </w:rPr>
        <w:t>NCOIL TO HOLD HEARING ON HOTLY DEBATED</w:t>
      </w:r>
      <w:r w:rsidRPr="008C204B">
        <w:rPr>
          <w:rFonts w:ascii="Times" w:hAnsi="Times" w:cs="Times New Roman"/>
          <w:b/>
          <w:bCs/>
          <w:color w:val="000000"/>
          <w:sz w:val="27"/>
          <w:szCs w:val="27"/>
        </w:rPr>
        <w:br/>
        <w:t>AFTERMARKET CRASH PARTS MODEL ACT</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b/>
          <w:bCs/>
          <w:color w:val="000000"/>
          <w:sz w:val="27"/>
          <w:szCs w:val="27"/>
          <w:u w:val="single"/>
        </w:rPr>
        <w:t>Troy, New York, May 12, 2005</w:t>
      </w:r>
      <w:r w:rsidRPr="008C204B">
        <w:rPr>
          <w:rFonts w:ascii="Symbol" w:hAnsi="Symbol" w:cs="Times New Roman"/>
          <w:b/>
          <w:bCs/>
          <w:color w:val="000000"/>
          <w:sz w:val="27"/>
          <w:szCs w:val="27"/>
        </w:rPr>
        <w:t></w:t>
      </w:r>
      <w:r w:rsidRPr="008C204B">
        <w:rPr>
          <w:rFonts w:ascii="Times" w:hAnsi="Times" w:cs="Times New Roman"/>
          <w:color w:val="000000"/>
          <w:sz w:val="27"/>
          <w:szCs w:val="27"/>
        </w:rPr>
        <w:t>In a discussion sure to ignite strong opinions regarding which automotive crash parts best serve consumers, the Property-Casualty Insurance Committee of the National Conference of Insurance Legislators (NCOIL) will consider a proposed </w:t>
      </w:r>
      <w:r w:rsidRPr="008C204B">
        <w:rPr>
          <w:rFonts w:ascii="Times" w:hAnsi="Times" w:cs="Times New Roman"/>
          <w:i/>
          <w:iCs/>
          <w:color w:val="000000"/>
          <w:sz w:val="27"/>
          <w:szCs w:val="27"/>
        </w:rPr>
        <w:t>Certified Aftermarket Crash Parts Model Act</w:t>
      </w:r>
      <w:r w:rsidRPr="008C204B">
        <w:rPr>
          <w:rFonts w:ascii="Times" w:hAnsi="Times" w:cs="Times New Roman"/>
          <w:color w:val="000000"/>
          <w:sz w:val="27"/>
          <w:szCs w:val="27"/>
        </w:rPr>
        <w:t> during a July 7 hearing scheduled during the July 7 through 10 NCOIL Summer Meeting in Newport, Rhode Island.</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27"/>
          <w:szCs w:val="27"/>
        </w:rPr>
        <w:t>The proposed model law would provide that all certified non-car company aftermarket crash parts used to repair a motor vehicle are suitable replacement parts; require a body shop or insurance estimate to indicate the possible use of certified aftermarket crash parts and to identify the parts’ manufacturers, if possible; and also apply to leased or financed cars.</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27"/>
          <w:szCs w:val="27"/>
        </w:rPr>
        <w:t>The hearing, scheduled for 3:15 to 5:15 p.m., will focus on specific provisions of the draft model act, rather than more general testimony regarding certified aftermarket versus original equipment manufacturer (OEM) crash parts. </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New Roman" w:hAnsi="Times New Roman" w:cs="Times New Roman"/>
          <w:color w:val="000000"/>
          <w:sz w:val="27"/>
          <w:szCs w:val="27"/>
        </w:rPr>
        <w:t xml:space="preserve">The Committee first considered the proposed model law several years ago.  In November 2002, following more than a year of deliberations, the Committee </w:t>
      </w:r>
      <w:r w:rsidRPr="008C204B">
        <w:rPr>
          <w:rFonts w:ascii="Times New Roman" w:hAnsi="Times New Roman" w:cs="Times New Roman"/>
          <w:color w:val="000000"/>
          <w:sz w:val="27"/>
          <w:szCs w:val="27"/>
        </w:rPr>
        <w:lastRenderedPageBreak/>
        <w:t>voted to defer further discussion of the proposal until the 2005 NCOIL Spring Meeting.  Legislators at the time cited a need to address other issues.</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27"/>
          <w:szCs w:val="27"/>
        </w:rPr>
        <w:t>Upon resuming consideration of the draft at the Spring Meeting, the Committee voted to hold a hearing on the matter at the July NCOIL Summer Meeting in order to reacquaint legislators with details of the issue.</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New Roman" w:hAnsi="Times New Roman" w:cs="Times New Roman"/>
          <w:color w:val="000000"/>
          <w:sz w:val="27"/>
          <w:szCs w:val="27"/>
        </w:rPr>
        <w:t>Concerns previously raised with the model act included how to enforce a provision that prevented penalizing a person who leased or financed a vehicle and repaired it with a certified aftermarket crash part.  Committee members also questioned why the model law did not require auto body shops and insurers to specify whether a certified aftermarket or an OEM crash part had been used.  </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New Roman" w:hAnsi="Times New Roman" w:cs="Times New Roman"/>
          <w:color w:val="000000"/>
          <w:sz w:val="27"/>
          <w:szCs w:val="27"/>
        </w:rPr>
        <w:t xml:space="preserve">The Committee further discussed ways in which a consumer might ensure use of OEM parts should he or she </w:t>
      </w:r>
      <w:proofErr w:type="gramStart"/>
      <w:r w:rsidRPr="008C204B">
        <w:rPr>
          <w:rFonts w:ascii="Times New Roman" w:hAnsi="Times New Roman" w:cs="Times New Roman"/>
          <w:color w:val="000000"/>
          <w:sz w:val="27"/>
          <w:szCs w:val="27"/>
        </w:rPr>
        <w:t>prefer</w:t>
      </w:r>
      <w:proofErr w:type="gramEnd"/>
      <w:r w:rsidRPr="008C204B">
        <w:rPr>
          <w:rFonts w:ascii="Times New Roman" w:hAnsi="Times New Roman" w:cs="Times New Roman"/>
          <w:color w:val="000000"/>
          <w:sz w:val="27"/>
          <w:szCs w:val="27"/>
        </w:rPr>
        <w:t xml:space="preserve"> them.  Legislators ultimately could not reach agreement on this issue.</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New Roman" w:hAnsi="Times New Roman" w:cs="Times New Roman"/>
          <w:color w:val="000000"/>
        </w:rPr>
        <w:t>NCOIL is an organization of state legislators whose primary focus is insurance legislation and regulation.  Many legislators active in NCOIL either chair or are members of the committees responsible for insurance legislation in their respective state houses across the Country.</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27"/>
          <w:szCs w:val="27"/>
        </w:rPr>
        <w:t>Copies of the </w:t>
      </w:r>
      <w:hyperlink r:id="rId6" w:history="1">
        <w:r w:rsidRPr="008C204B">
          <w:rPr>
            <w:rFonts w:ascii="Times" w:hAnsi="Times" w:cs="Times New Roman"/>
            <w:color w:val="000080"/>
            <w:sz w:val="27"/>
            <w:szCs w:val="27"/>
            <w:u w:val="single"/>
          </w:rPr>
          <w:t>proposed model act</w:t>
        </w:r>
      </w:hyperlink>
      <w:r w:rsidRPr="008C204B">
        <w:rPr>
          <w:rFonts w:ascii="Times" w:hAnsi="Times" w:cs="Times New Roman"/>
          <w:color w:val="000000"/>
          <w:sz w:val="27"/>
          <w:szCs w:val="27"/>
        </w:rPr>
        <w:t>, </w:t>
      </w:r>
      <w:hyperlink r:id="rId7" w:history="1">
        <w:r w:rsidRPr="008C204B">
          <w:rPr>
            <w:rFonts w:ascii="Times" w:hAnsi="Times" w:cs="Times New Roman"/>
            <w:color w:val="000080"/>
            <w:sz w:val="27"/>
            <w:szCs w:val="27"/>
            <w:u w:val="single"/>
          </w:rPr>
          <w:t>notice of hearing</w:t>
        </w:r>
      </w:hyperlink>
      <w:r w:rsidRPr="008C204B">
        <w:rPr>
          <w:rFonts w:ascii="Times" w:hAnsi="Times" w:cs="Times New Roman"/>
          <w:color w:val="000080"/>
          <w:sz w:val="27"/>
          <w:szCs w:val="27"/>
        </w:rPr>
        <w:t>,</w:t>
      </w:r>
      <w:r w:rsidRPr="008C204B">
        <w:rPr>
          <w:rFonts w:ascii="Times" w:hAnsi="Times" w:cs="Times New Roman"/>
          <w:color w:val="000000"/>
          <w:sz w:val="27"/>
          <w:szCs w:val="27"/>
        </w:rPr>
        <w:t> and </w:t>
      </w:r>
      <w:hyperlink r:id="rId8" w:history="1">
        <w:r w:rsidRPr="008C204B">
          <w:rPr>
            <w:rFonts w:ascii="Times" w:hAnsi="Times" w:cs="Times New Roman"/>
            <w:color w:val="000080"/>
            <w:sz w:val="27"/>
            <w:szCs w:val="27"/>
            <w:u w:val="single"/>
          </w:rPr>
          <w:t>request-to-testify form</w:t>
        </w:r>
      </w:hyperlink>
      <w:r w:rsidRPr="008C204B">
        <w:rPr>
          <w:rFonts w:ascii="Times" w:hAnsi="Times" w:cs="Times New Roman"/>
          <w:color w:val="000000"/>
          <w:sz w:val="27"/>
          <w:szCs w:val="27"/>
        </w:rPr>
        <w:t> for the hearing are attached to this press release. They also are available on the NCOIL Web site, </w:t>
      </w:r>
      <w:hyperlink r:id="rId9" w:history="1">
        <w:r w:rsidRPr="008C204B">
          <w:rPr>
            <w:rFonts w:ascii="Times" w:hAnsi="Times" w:cs="Times New Roman"/>
            <w:color w:val="000080"/>
            <w:sz w:val="27"/>
            <w:szCs w:val="27"/>
            <w:u w:val="single"/>
          </w:rPr>
          <w:t>www.ncoil.org</w:t>
        </w:r>
      </w:hyperlink>
      <w:r w:rsidRPr="008C204B">
        <w:rPr>
          <w:rFonts w:ascii="Times" w:hAnsi="Times" w:cs="Times New Roman"/>
          <w:color w:val="000080"/>
          <w:sz w:val="27"/>
          <w:szCs w:val="27"/>
        </w:rPr>
        <w:t>.</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27"/>
          <w:szCs w:val="27"/>
        </w:rPr>
        <w:t>The NCOIL Summer Meeting will be held at the Hotel Viking in Newport, Rhode Island.</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27"/>
          <w:szCs w:val="27"/>
        </w:rPr>
        <w:t>For more information, please contact the NCOIL National Office at 732-201-4133 or at </w:t>
      </w:r>
      <w:hyperlink r:id="rId10" w:history="1">
        <w:r w:rsidRPr="008C204B">
          <w:rPr>
            <w:rFonts w:ascii="Times" w:hAnsi="Times" w:cs="Times New Roman"/>
            <w:color w:val="000080"/>
            <w:sz w:val="27"/>
            <w:szCs w:val="27"/>
            <w:u w:val="single"/>
          </w:rPr>
          <w:t>cthorson@ncoil.org</w:t>
        </w:r>
      </w:hyperlink>
      <w:proofErr w:type="gramStart"/>
      <w:r w:rsidRPr="008C204B">
        <w:rPr>
          <w:rFonts w:ascii="Times" w:hAnsi="Times" w:cs="Times New Roman"/>
          <w:color w:val="000080"/>
          <w:sz w:val="27"/>
          <w:szCs w:val="27"/>
        </w:rPr>
        <w:t> </w:t>
      </w:r>
      <w:r w:rsidRPr="008C204B">
        <w:rPr>
          <w:rFonts w:ascii="Times" w:hAnsi="Times" w:cs="Times New Roman"/>
          <w:color w:val="000000"/>
          <w:sz w:val="27"/>
          <w:szCs w:val="27"/>
        </w:rPr>
        <w:t>.</w:t>
      </w:r>
      <w:proofErr w:type="gramEnd"/>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27"/>
          <w:szCs w:val="27"/>
        </w:rPr>
        <w:t> </w:t>
      </w:r>
    </w:p>
    <w:p w:rsidR="008C204B" w:rsidRPr="008C204B" w:rsidRDefault="008C204B" w:rsidP="008C204B">
      <w:pPr>
        <w:spacing w:before="100" w:beforeAutospacing="1" w:after="100" w:afterAutospacing="1"/>
        <w:jc w:val="center"/>
        <w:rPr>
          <w:rFonts w:ascii="Times" w:hAnsi="Times" w:cs="Times New Roman"/>
          <w:color w:val="000000"/>
          <w:sz w:val="27"/>
          <w:szCs w:val="27"/>
        </w:rPr>
      </w:pPr>
      <w:r w:rsidRPr="008C204B">
        <w:rPr>
          <w:rFonts w:ascii="Times" w:hAnsi="Times" w:cs="Times New Roman"/>
          <w:color w:val="000000"/>
          <w:sz w:val="27"/>
          <w:szCs w:val="27"/>
        </w:rPr>
        <w:t>#  #  #</w:t>
      </w:r>
    </w:p>
    <w:p w:rsidR="008C204B" w:rsidRPr="008C204B" w:rsidRDefault="008C204B" w:rsidP="008C204B">
      <w:pPr>
        <w:spacing w:before="100" w:beforeAutospacing="1" w:after="100" w:afterAutospacing="1"/>
        <w:rPr>
          <w:rFonts w:ascii="Times" w:hAnsi="Times" w:cs="Times New Roman"/>
          <w:color w:val="000000"/>
          <w:sz w:val="27"/>
          <w:szCs w:val="27"/>
        </w:rPr>
      </w:pPr>
      <w:r w:rsidRPr="008C204B">
        <w:rPr>
          <w:rFonts w:ascii="Times" w:hAnsi="Times" w:cs="Times New Roman"/>
          <w:color w:val="000000"/>
          <w:sz w:val="16"/>
          <w:szCs w:val="16"/>
        </w:rPr>
        <w:t>K:/NCOIL/2005 Documents/2004750.doc</w:t>
      </w:r>
    </w:p>
    <w:p w:rsidR="00EF6B9A" w:rsidRPr="008C204B" w:rsidRDefault="00EF6B9A" w:rsidP="008C204B">
      <w:bookmarkStart w:id="0" w:name="_GoBack"/>
      <w:bookmarkEnd w:id="0"/>
    </w:p>
    <w:sectPr w:rsidR="00EF6B9A" w:rsidRPr="008C204B"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8A48BC"/>
    <w:rsid w:val="008C204B"/>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coil.org/news/May1205/ProposedModelAct.pdf" TargetMode="External"/><Relationship Id="rId7" Type="http://schemas.openxmlformats.org/officeDocument/2006/relationships/hyperlink" Target="http://www.ncoil.org/news/May1205/NoticeofHearing.pdf" TargetMode="External"/><Relationship Id="rId8" Type="http://schemas.openxmlformats.org/officeDocument/2006/relationships/hyperlink" Target="http://www.ncoil.org/news/May1205/RequesttoTestifyForm.pdf" TargetMode="External"/><Relationship Id="rId9" Type="http://schemas.openxmlformats.org/officeDocument/2006/relationships/hyperlink" Target="http://www.ncoil.org/" TargetMode="External"/><Relationship Id="rId10" Type="http://schemas.openxmlformats.org/officeDocument/2006/relationships/hyperlink" Target="mailto:cthorson@nco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Macintosh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2016-04-04T15:56:00Z</dcterms:created>
  <dcterms:modified xsi:type="dcterms:W3CDTF">2016-04-04T15:56:00Z</dcterms:modified>
</cp:coreProperties>
</file>