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EA" w:rsidRPr="00D464EA" w:rsidRDefault="00D464EA" w:rsidP="00D464EA">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26" name="Picture 26"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D464EA" w:rsidRPr="00D464EA" w:rsidRDefault="00D464EA" w:rsidP="00D464EA">
      <w:pPr>
        <w:rPr>
          <w:rFonts w:ascii="Times" w:eastAsia="Times New Roman" w:hAnsi="Times" w:cs="Times New Roman"/>
          <w:sz w:val="20"/>
          <w:szCs w:val="20"/>
        </w:rPr>
      </w:pPr>
      <w:r w:rsidRPr="00D464EA">
        <w:rPr>
          <w:rFonts w:ascii="Times" w:eastAsia="Times New Roman" w:hAnsi="Times" w:cs="Times New Roman"/>
          <w:sz w:val="20"/>
          <w:szCs w:val="20"/>
        </w:rPr>
        <w:pict>
          <v:rect id="_x0000_i1051" style="width:0;height:1.5pt" o:hralign="center" o:hrstd="t" o:hrnoshade="t" o:hr="t" fillcolor="black" stroked="f"/>
        </w:pict>
      </w:r>
    </w:p>
    <w:p w:rsidR="00D464EA" w:rsidRPr="00D464EA" w:rsidRDefault="00D464EA" w:rsidP="00D464EA">
      <w:pPr>
        <w:spacing w:before="100" w:beforeAutospacing="1" w:after="100" w:afterAutospacing="1"/>
        <w:rPr>
          <w:rFonts w:ascii="Times" w:hAnsi="Times" w:cs="Times New Roman"/>
          <w:color w:val="000000"/>
          <w:sz w:val="27"/>
          <w:szCs w:val="27"/>
        </w:rPr>
      </w:pPr>
      <w:r w:rsidRPr="00D464EA">
        <w:rPr>
          <w:rFonts w:ascii="Times" w:hAnsi="Times" w:cs="Times New Roman"/>
          <w:b/>
          <w:bCs/>
          <w:color w:val="000000"/>
          <w:sz w:val="27"/>
          <w:szCs w:val="27"/>
        </w:rPr>
        <w:t>FOR IMMEDIATE RELEASE</w:t>
      </w:r>
    </w:p>
    <w:p w:rsidR="00D464EA" w:rsidRPr="00D464EA" w:rsidRDefault="00D464EA" w:rsidP="00D464EA">
      <w:pPr>
        <w:spacing w:before="100" w:beforeAutospacing="1" w:after="100" w:afterAutospacing="1"/>
        <w:rPr>
          <w:rFonts w:ascii="Times" w:hAnsi="Times" w:cs="Times New Roman"/>
          <w:color w:val="000000"/>
          <w:sz w:val="27"/>
          <w:szCs w:val="27"/>
        </w:rPr>
      </w:pPr>
      <w:r w:rsidRPr="00D464EA">
        <w:rPr>
          <w:rFonts w:ascii="Times" w:hAnsi="Times" w:cs="Times New Roman"/>
          <w:b/>
          <w:bCs/>
          <w:color w:val="000000"/>
          <w:sz w:val="27"/>
          <w:szCs w:val="27"/>
        </w:rPr>
        <w:t>CONTACT:    </w:t>
      </w:r>
      <w:r w:rsidRPr="00D464EA">
        <w:rPr>
          <w:rFonts w:ascii="Times" w:hAnsi="Times" w:cs="Times New Roman"/>
          <w:b/>
          <w:bCs/>
          <w:color w:val="000000"/>
          <w:sz w:val="27"/>
          <w:szCs w:val="27"/>
        </w:rPr>
        <w:br/>
      </w:r>
      <w:r w:rsidRPr="00D464EA">
        <w:rPr>
          <w:rFonts w:ascii="Times" w:hAnsi="Times" w:cs="Times New Roman"/>
          <w:color w:val="000000"/>
          <w:sz w:val="27"/>
          <w:szCs w:val="27"/>
        </w:rPr>
        <w:t xml:space="preserve">Bob </w:t>
      </w:r>
      <w:proofErr w:type="spellStart"/>
      <w:r w:rsidRPr="00D464EA">
        <w:rPr>
          <w:rFonts w:ascii="Times" w:hAnsi="Times" w:cs="Times New Roman"/>
          <w:color w:val="000000"/>
          <w:sz w:val="27"/>
          <w:szCs w:val="27"/>
        </w:rPr>
        <w:t>Mackin</w:t>
      </w:r>
      <w:proofErr w:type="spellEnd"/>
      <w:r w:rsidRPr="00D464EA">
        <w:rPr>
          <w:rFonts w:ascii="Times" w:hAnsi="Times" w:cs="Times New Roman"/>
          <w:color w:val="000000"/>
          <w:sz w:val="27"/>
          <w:szCs w:val="27"/>
        </w:rPr>
        <w:br/>
        <w:t>Susan Nolan</w:t>
      </w:r>
      <w:r w:rsidRPr="00D464EA">
        <w:rPr>
          <w:rFonts w:ascii="Times" w:hAnsi="Times" w:cs="Times New Roman"/>
          <w:color w:val="000000"/>
          <w:sz w:val="27"/>
          <w:szCs w:val="27"/>
        </w:rPr>
        <w:br/>
        <w:t>NCOIL National Office </w:t>
      </w:r>
      <w:r w:rsidRPr="00D464EA">
        <w:rPr>
          <w:rFonts w:ascii="Times" w:hAnsi="Times" w:cs="Times New Roman"/>
          <w:color w:val="000000"/>
          <w:sz w:val="27"/>
          <w:szCs w:val="27"/>
        </w:rPr>
        <w:br/>
        <w:t>(518) 449-3210</w:t>
      </w:r>
    </w:p>
    <w:p w:rsidR="00D464EA" w:rsidRPr="00D464EA" w:rsidRDefault="00D464EA" w:rsidP="00D464EA">
      <w:pPr>
        <w:spacing w:before="100" w:beforeAutospacing="1" w:after="100" w:afterAutospacing="1"/>
        <w:rPr>
          <w:rFonts w:ascii="Times" w:hAnsi="Times" w:cs="Times New Roman"/>
          <w:color w:val="000000"/>
          <w:sz w:val="27"/>
          <w:szCs w:val="27"/>
        </w:rPr>
      </w:pPr>
      <w:r w:rsidRPr="00D464EA">
        <w:rPr>
          <w:rFonts w:ascii="Times" w:hAnsi="Times" w:cs="Times New Roman"/>
          <w:color w:val="000000"/>
          <w:sz w:val="27"/>
          <w:szCs w:val="27"/>
        </w:rPr>
        <w:t> </w:t>
      </w:r>
    </w:p>
    <w:p w:rsidR="00D464EA" w:rsidRPr="00D464EA" w:rsidRDefault="00D464EA" w:rsidP="00D464EA">
      <w:pPr>
        <w:spacing w:before="100" w:beforeAutospacing="1" w:after="100" w:afterAutospacing="1"/>
        <w:jc w:val="center"/>
        <w:rPr>
          <w:rFonts w:ascii="Times" w:hAnsi="Times" w:cs="Times New Roman"/>
          <w:color w:val="000000"/>
          <w:sz w:val="27"/>
          <w:szCs w:val="27"/>
        </w:rPr>
      </w:pPr>
      <w:r w:rsidRPr="00D464EA">
        <w:rPr>
          <w:rFonts w:ascii="Times" w:hAnsi="Times" w:cs="Times New Roman"/>
          <w:b/>
          <w:bCs/>
          <w:color w:val="000000"/>
          <w:sz w:val="27"/>
          <w:szCs w:val="27"/>
        </w:rPr>
        <w:t>NCOIL ACTS ON INSURANCE REGULATORY REFORM AT </w:t>
      </w:r>
      <w:r w:rsidRPr="00D464EA">
        <w:rPr>
          <w:rFonts w:ascii="Times" w:hAnsi="Times" w:cs="Times New Roman"/>
          <w:b/>
          <w:bCs/>
          <w:color w:val="000000"/>
          <w:sz w:val="27"/>
          <w:szCs w:val="27"/>
        </w:rPr>
        <w:br/>
        <w:t>TEXAS SPRING MEETING</w:t>
      </w:r>
    </w:p>
    <w:p w:rsidR="00D464EA" w:rsidRPr="00D464EA" w:rsidRDefault="00D464EA" w:rsidP="00D464EA">
      <w:pPr>
        <w:spacing w:before="100" w:beforeAutospacing="1" w:after="100" w:afterAutospacing="1"/>
        <w:ind w:firstLine="720"/>
        <w:rPr>
          <w:rFonts w:ascii="Times" w:hAnsi="Times" w:cs="Times New Roman"/>
          <w:color w:val="000000"/>
          <w:sz w:val="27"/>
          <w:szCs w:val="27"/>
        </w:rPr>
      </w:pPr>
      <w:r w:rsidRPr="00D464EA">
        <w:rPr>
          <w:rFonts w:ascii="Times" w:hAnsi="Times" w:cs="Times New Roman"/>
          <w:b/>
          <w:bCs/>
          <w:color w:val="000000"/>
          <w:sz w:val="27"/>
          <w:szCs w:val="27"/>
          <w:u w:val="single"/>
        </w:rPr>
        <w:t>Albany, New York, March 3, 2004</w:t>
      </w:r>
      <w:r w:rsidRPr="00D464EA">
        <w:rPr>
          <w:rFonts w:ascii="Times" w:hAnsi="Times" w:cs="Times New Roman"/>
          <w:b/>
          <w:bCs/>
          <w:color w:val="000000"/>
          <w:sz w:val="27"/>
          <w:szCs w:val="27"/>
        </w:rPr>
        <w:t> </w:t>
      </w:r>
      <w:r w:rsidRPr="00D464EA">
        <w:rPr>
          <w:rFonts w:ascii="Mohawk" w:hAnsi="Mohawk" w:cs="Mohawk"/>
          <w:b/>
          <w:bCs/>
          <w:color w:val="000000"/>
          <w:sz w:val="27"/>
          <w:szCs w:val="27"/>
        </w:rPr>
        <w:t>─</w:t>
      </w:r>
      <w:r w:rsidRPr="00D464EA">
        <w:rPr>
          <w:rFonts w:ascii="Times" w:hAnsi="Times" w:cs="Times New Roman"/>
          <w:b/>
          <w:bCs/>
          <w:color w:val="000000"/>
          <w:sz w:val="27"/>
          <w:szCs w:val="27"/>
        </w:rPr>
        <w:t> </w:t>
      </w:r>
      <w:r w:rsidRPr="00D464EA">
        <w:rPr>
          <w:rFonts w:ascii="Times" w:hAnsi="Times" w:cs="Times New Roman"/>
          <w:color w:val="000000"/>
          <w:sz w:val="27"/>
          <w:szCs w:val="27"/>
        </w:rPr>
        <w:t>Legislators at last week’s National Conference of Insurance Legislators (NCOIL) Spring Meeting in San Antonio, Texas, took decisive action to reform state-based insurance regulation, addressing issues including market conduct regulation and rate modernization. </w:t>
      </w:r>
    </w:p>
    <w:p w:rsidR="00D464EA" w:rsidRPr="00D464EA" w:rsidRDefault="00D464EA" w:rsidP="00D464EA">
      <w:pPr>
        <w:spacing w:before="100" w:beforeAutospacing="1" w:after="100" w:afterAutospacing="1"/>
        <w:ind w:firstLine="720"/>
        <w:rPr>
          <w:rFonts w:ascii="Times" w:hAnsi="Times" w:cs="Times New Roman"/>
          <w:color w:val="000000"/>
          <w:sz w:val="27"/>
          <w:szCs w:val="27"/>
        </w:rPr>
      </w:pPr>
      <w:r w:rsidRPr="00D464EA">
        <w:rPr>
          <w:rFonts w:ascii="Times" w:hAnsi="Times" w:cs="Times New Roman"/>
          <w:color w:val="000000"/>
          <w:sz w:val="27"/>
          <w:szCs w:val="27"/>
        </w:rPr>
        <w:t>Included in NCOIL’s efforts were: </w:t>
      </w:r>
    </w:p>
    <w:p w:rsidR="00D464EA" w:rsidRPr="00D464EA" w:rsidRDefault="00D464EA" w:rsidP="00D464EA">
      <w:pPr>
        <w:spacing w:before="100" w:beforeAutospacing="1" w:after="100" w:afterAutospacing="1"/>
        <w:ind w:left="1080" w:hanging="360"/>
        <w:rPr>
          <w:rFonts w:ascii="Times" w:hAnsi="Times" w:cs="Times New Roman"/>
          <w:color w:val="000000"/>
          <w:sz w:val="27"/>
          <w:szCs w:val="27"/>
        </w:rPr>
      </w:pPr>
      <w:r w:rsidRPr="00D464EA">
        <w:rPr>
          <w:rFonts w:ascii="Symbol" w:hAnsi="Symbol" w:cs="Times New Roman"/>
          <w:color w:val="000000"/>
          <w:sz w:val="27"/>
          <w:szCs w:val="27"/>
        </w:rPr>
        <w:t></w:t>
      </w:r>
      <w:r w:rsidRPr="00D464EA">
        <w:rPr>
          <w:rFonts w:ascii="Times New Roman" w:hAnsi="Times New Roman" w:cs="Times New Roman"/>
          <w:color w:val="000000"/>
          <w:sz w:val="14"/>
          <w:szCs w:val="14"/>
        </w:rPr>
        <w:t>        </w:t>
      </w:r>
      <w:r w:rsidRPr="00D464EA">
        <w:rPr>
          <w:rFonts w:ascii="Times" w:hAnsi="Times" w:cs="Times New Roman"/>
          <w:color w:val="000000"/>
          <w:sz w:val="27"/>
          <w:szCs w:val="27"/>
        </w:rPr>
        <w:t>Adoption of a </w:t>
      </w:r>
      <w:r w:rsidRPr="00D464EA">
        <w:rPr>
          <w:rFonts w:ascii="Times" w:hAnsi="Times" w:cs="Times New Roman"/>
          <w:i/>
          <w:iCs/>
          <w:color w:val="000000"/>
          <w:sz w:val="27"/>
          <w:szCs w:val="27"/>
        </w:rPr>
        <w:t>Market Conduct Surveillance Model Law</w:t>
      </w:r>
    </w:p>
    <w:p w:rsidR="00D464EA" w:rsidRPr="00D464EA" w:rsidRDefault="00D464EA" w:rsidP="00D464EA">
      <w:pPr>
        <w:spacing w:before="100" w:beforeAutospacing="1" w:after="100" w:afterAutospacing="1"/>
        <w:ind w:left="1080" w:hanging="360"/>
        <w:rPr>
          <w:rFonts w:ascii="Times" w:hAnsi="Times" w:cs="Times New Roman"/>
          <w:color w:val="000000"/>
          <w:sz w:val="27"/>
          <w:szCs w:val="27"/>
        </w:rPr>
      </w:pPr>
      <w:r w:rsidRPr="00D464EA">
        <w:rPr>
          <w:rFonts w:ascii="Symbol" w:hAnsi="Symbol" w:cs="Times New Roman"/>
          <w:color w:val="000000"/>
          <w:sz w:val="27"/>
          <w:szCs w:val="27"/>
        </w:rPr>
        <w:t></w:t>
      </w:r>
      <w:r w:rsidRPr="00D464EA">
        <w:rPr>
          <w:rFonts w:ascii="Times New Roman" w:hAnsi="Times New Roman" w:cs="Times New Roman"/>
          <w:color w:val="000000"/>
          <w:sz w:val="14"/>
          <w:szCs w:val="14"/>
        </w:rPr>
        <w:t>        </w:t>
      </w:r>
      <w:r w:rsidRPr="00D464EA">
        <w:rPr>
          <w:rFonts w:ascii="Times" w:hAnsi="Times" w:cs="Times New Roman"/>
          <w:color w:val="000000"/>
          <w:sz w:val="27"/>
          <w:szCs w:val="27"/>
        </w:rPr>
        <w:t>Adoption of a </w:t>
      </w:r>
      <w:r w:rsidRPr="00D464EA">
        <w:rPr>
          <w:rFonts w:ascii="Times" w:hAnsi="Times" w:cs="Times New Roman"/>
          <w:i/>
          <w:iCs/>
          <w:color w:val="000000"/>
          <w:sz w:val="27"/>
          <w:szCs w:val="27"/>
        </w:rPr>
        <w:t>Property/Casualty Flex-Rating Regulatory Improvement Model Act</w:t>
      </w:r>
    </w:p>
    <w:p w:rsidR="00D464EA" w:rsidRPr="00D464EA" w:rsidRDefault="00D464EA" w:rsidP="00D464EA">
      <w:pPr>
        <w:spacing w:before="100" w:beforeAutospacing="1" w:after="100" w:afterAutospacing="1"/>
        <w:ind w:left="1080" w:hanging="360"/>
        <w:rPr>
          <w:rFonts w:ascii="Times" w:hAnsi="Times" w:cs="Times New Roman"/>
          <w:color w:val="000000"/>
          <w:sz w:val="27"/>
          <w:szCs w:val="27"/>
        </w:rPr>
      </w:pPr>
      <w:r w:rsidRPr="00D464EA">
        <w:rPr>
          <w:rFonts w:ascii="Symbol" w:hAnsi="Symbol" w:cs="Times New Roman"/>
          <w:color w:val="000000"/>
          <w:sz w:val="27"/>
          <w:szCs w:val="27"/>
        </w:rPr>
        <w:t></w:t>
      </w:r>
      <w:r w:rsidRPr="00D464EA">
        <w:rPr>
          <w:rFonts w:ascii="Times New Roman" w:hAnsi="Times New Roman" w:cs="Times New Roman"/>
          <w:color w:val="000000"/>
          <w:sz w:val="14"/>
          <w:szCs w:val="14"/>
        </w:rPr>
        <w:t>        </w:t>
      </w:r>
      <w:r w:rsidRPr="00D464EA">
        <w:rPr>
          <w:rFonts w:ascii="Times" w:hAnsi="Times" w:cs="Times New Roman"/>
          <w:color w:val="000000"/>
          <w:sz w:val="27"/>
          <w:szCs w:val="27"/>
        </w:rPr>
        <w:t>Adoption of a </w:t>
      </w:r>
      <w:r w:rsidRPr="00D464EA">
        <w:rPr>
          <w:rFonts w:ascii="Times" w:hAnsi="Times" w:cs="Times New Roman"/>
          <w:i/>
          <w:iCs/>
          <w:color w:val="000000"/>
          <w:sz w:val="27"/>
          <w:szCs w:val="27"/>
        </w:rPr>
        <w:t>Resolution Regarding Medical Malpractice Reform</w:t>
      </w:r>
    </w:p>
    <w:p w:rsidR="00D464EA" w:rsidRPr="00D464EA" w:rsidRDefault="00D464EA" w:rsidP="00D464EA">
      <w:pPr>
        <w:spacing w:before="100" w:beforeAutospacing="1" w:after="100" w:afterAutospacing="1"/>
        <w:ind w:left="1080" w:hanging="360"/>
        <w:rPr>
          <w:rFonts w:ascii="Times" w:hAnsi="Times" w:cs="Times New Roman"/>
          <w:color w:val="000000"/>
          <w:sz w:val="27"/>
          <w:szCs w:val="27"/>
        </w:rPr>
      </w:pPr>
      <w:r w:rsidRPr="00D464EA">
        <w:rPr>
          <w:rFonts w:ascii="Symbol" w:hAnsi="Symbol" w:cs="Times New Roman"/>
          <w:color w:val="000000"/>
          <w:sz w:val="27"/>
          <w:szCs w:val="27"/>
        </w:rPr>
        <w:t></w:t>
      </w:r>
      <w:r w:rsidRPr="00D464EA">
        <w:rPr>
          <w:rFonts w:ascii="Times New Roman" w:hAnsi="Times New Roman" w:cs="Times New Roman"/>
          <w:color w:val="000000"/>
          <w:sz w:val="14"/>
          <w:szCs w:val="14"/>
        </w:rPr>
        <w:t>        </w:t>
      </w:r>
      <w:r w:rsidRPr="00D464EA">
        <w:rPr>
          <w:rFonts w:ascii="Times" w:hAnsi="Times" w:cs="Times New Roman"/>
          <w:color w:val="000000"/>
          <w:sz w:val="27"/>
          <w:szCs w:val="27"/>
        </w:rPr>
        <w:t>Adoption of a </w:t>
      </w:r>
      <w:r w:rsidRPr="00D464EA">
        <w:rPr>
          <w:rFonts w:ascii="Times" w:hAnsi="Times" w:cs="Times New Roman"/>
          <w:i/>
          <w:iCs/>
          <w:color w:val="000000"/>
          <w:sz w:val="27"/>
          <w:szCs w:val="27"/>
        </w:rPr>
        <w:t>Model State Structured Settlement Protection Act</w:t>
      </w:r>
      <w:r w:rsidRPr="00D464EA">
        <w:rPr>
          <w:rFonts w:ascii="Times" w:hAnsi="Times" w:cs="Times New Roman"/>
          <w:color w:val="000000"/>
          <w:sz w:val="27"/>
          <w:szCs w:val="27"/>
        </w:rPr>
        <w:t>  (language agreed to by the National Structured Settlements Trade Association [NSSTA] and the National Association of Settlement Purchasers [NASP])</w:t>
      </w:r>
    </w:p>
    <w:p w:rsidR="00D464EA" w:rsidRPr="00D464EA" w:rsidRDefault="00D464EA" w:rsidP="00D464EA">
      <w:pPr>
        <w:spacing w:before="100" w:beforeAutospacing="1" w:after="100" w:afterAutospacing="1"/>
        <w:ind w:left="1080" w:hanging="360"/>
        <w:rPr>
          <w:rFonts w:ascii="Times" w:hAnsi="Times" w:cs="Times New Roman"/>
          <w:color w:val="000000"/>
          <w:sz w:val="27"/>
          <w:szCs w:val="27"/>
        </w:rPr>
      </w:pPr>
      <w:r w:rsidRPr="00D464EA">
        <w:rPr>
          <w:rFonts w:ascii="Symbol" w:hAnsi="Symbol" w:cs="Times New Roman"/>
          <w:color w:val="000000"/>
          <w:sz w:val="27"/>
          <w:szCs w:val="27"/>
        </w:rPr>
        <w:lastRenderedPageBreak/>
        <w:t></w:t>
      </w:r>
      <w:r w:rsidRPr="00D464EA">
        <w:rPr>
          <w:rFonts w:ascii="Times New Roman" w:hAnsi="Times New Roman" w:cs="Times New Roman"/>
          <w:color w:val="000000"/>
          <w:sz w:val="14"/>
          <w:szCs w:val="14"/>
        </w:rPr>
        <w:t>        </w:t>
      </w:r>
      <w:proofErr w:type="spellStart"/>
      <w:r w:rsidRPr="00D464EA">
        <w:rPr>
          <w:rFonts w:ascii="Times" w:hAnsi="Times" w:cs="Times New Roman"/>
          <w:color w:val="000000"/>
          <w:sz w:val="27"/>
          <w:szCs w:val="27"/>
        </w:rPr>
        <w:t>Readoption</w:t>
      </w:r>
      <w:proofErr w:type="spellEnd"/>
      <w:r w:rsidRPr="00D464EA">
        <w:rPr>
          <w:rFonts w:ascii="Times" w:hAnsi="Times" w:cs="Times New Roman"/>
          <w:color w:val="000000"/>
          <w:sz w:val="27"/>
          <w:szCs w:val="27"/>
        </w:rPr>
        <w:t xml:space="preserve"> of an NCOIL </w:t>
      </w:r>
      <w:r w:rsidRPr="00D464EA">
        <w:rPr>
          <w:rFonts w:ascii="Times" w:hAnsi="Times" w:cs="Times New Roman"/>
          <w:i/>
          <w:iCs/>
          <w:color w:val="000000"/>
          <w:sz w:val="27"/>
          <w:szCs w:val="27"/>
        </w:rPr>
        <w:t>Mental Health Parity Model Act</w:t>
      </w:r>
    </w:p>
    <w:p w:rsidR="00D464EA" w:rsidRPr="00D464EA" w:rsidRDefault="00D464EA" w:rsidP="00D464EA">
      <w:pPr>
        <w:spacing w:before="100" w:beforeAutospacing="1" w:after="100" w:afterAutospacing="1"/>
        <w:ind w:left="1080" w:hanging="360"/>
        <w:rPr>
          <w:rFonts w:ascii="Times" w:hAnsi="Times" w:cs="Times New Roman"/>
          <w:color w:val="000000"/>
          <w:sz w:val="27"/>
          <w:szCs w:val="27"/>
        </w:rPr>
      </w:pPr>
      <w:r w:rsidRPr="00D464EA">
        <w:rPr>
          <w:rFonts w:ascii="Symbol" w:hAnsi="Symbol" w:cs="Times New Roman"/>
          <w:color w:val="000000"/>
          <w:sz w:val="27"/>
          <w:szCs w:val="27"/>
        </w:rPr>
        <w:t></w:t>
      </w:r>
      <w:r w:rsidRPr="00D464EA">
        <w:rPr>
          <w:rFonts w:ascii="Times New Roman" w:hAnsi="Times New Roman" w:cs="Times New Roman"/>
          <w:color w:val="000000"/>
          <w:sz w:val="14"/>
          <w:szCs w:val="14"/>
        </w:rPr>
        <w:t>        </w:t>
      </w:r>
      <w:proofErr w:type="spellStart"/>
      <w:r w:rsidRPr="00D464EA">
        <w:rPr>
          <w:rFonts w:ascii="Times" w:hAnsi="Times" w:cs="Times New Roman"/>
          <w:color w:val="000000"/>
          <w:sz w:val="27"/>
          <w:szCs w:val="27"/>
        </w:rPr>
        <w:t>Readoption</w:t>
      </w:r>
      <w:proofErr w:type="spellEnd"/>
      <w:r w:rsidRPr="00D464EA">
        <w:rPr>
          <w:rFonts w:ascii="Times" w:hAnsi="Times" w:cs="Times New Roman"/>
          <w:color w:val="000000"/>
          <w:sz w:val="27"/>
          <w:szCs w:val="27"/>
        </w:rPr>
        <w:t xml:space="preserve"> of an NCOIL </w:t>
      </w:r>
      <w:r w:rsidRPr="00D464EA">
        <w:rPr>
          <w:rFonts w:ascii="Times" w:hAnsi="Times" w:cs="Times New Roman"/>
          <w:i/>
          <w:iCs/>
          <w:color w:val="000000"/>
          <w:sz w:val="27"/>
          <w:szCs w:val="27"/>
        </w:rPr>
        <w:t>Self-Evaluative Privilege Model Act</w:t>
      </w:r>
    </w:p>
    <w:p w:rsidR="00D464EA" w:rsidRPr="00D464EA" w:rsidRDefault="00D464EA" w:rsidP="00D464EA">
      <w:pPr>
        <w:spacing w:before="100" w:beforeAutospacing="1" w:after="100" w:afterAutospacing="1"/>
        <w:ind w:left="1080" w:hanging="360"/>
        <w:rPr>
          <w:rFonts w:ascii="Times" w:hAnsi="Times" w:cs="Times New Roman"/>
          <w:color w:val="000000"/>
          <w:sz w:val="27"/>
          <w:szCs w:val="27"/>
        </w:rPr>
      </w:pPr>
      <w:r w:rsidRPr="00D464EA">
        <w:rPr>
          <w:rFonts w:ascii="Symbol" w:hAnsi="Symbol" w:cs="Times New Roman"/>
          <w:color w:val="000000"/>
          <w:sz w:val="27"/>
          <w:szCs w:val="27"/>
        </w:rPr>
        <w:t></w:t>
      </w:r>
      <w:r w:rsidRPr="00D464EA">
        <w:rPr>
          <w:rFonts w:ascii="Times New Roman" w:hAnsi="Times New Roman" w:cs="Times New Roman"/>
          <w:color w:val="000000"/>
          <w:sz w:val="14"/>
          <w:szCs w:val="14"/>
        </w:rPr>
        <w:t>        </w:t>
      </w:r>
      <w:proofErr w:type="spellStart"/>
      <w:r w:rsidRPr="00D464EA">
        <w:rPr>
          <w:rFonts w:ascii="Times" w:hAnsi="Times" w:cs="Times New Roman"/>
          <w:color w:val="000000"/>
          <w:sz w:val="27"/>
          <w:szCs w:val="27"/>
        </w:rPr>
        <w:t>Readoption</w:t>
      </w:r>
      <w:proofErr w:type="spellEnd"/>
      <w:r w:rsidRPr="00D464EA">
        <w:rPr>
          <w:rFonts w:ascii="Times" w:hAnsi="Times" w:cs="Times New Roman"/>
          <w:color w:val="000000"/>
          <w:sz w:val="27"/>
          <w:szCs w:val="27"/>
        </w:rPr>
        <w:t xml:space="preserve"> of an NCOIL </w:t>
      </w:r>
      <w:r w:rsidRPr="00D464EA">
        <w:rPr>
          <w:rFonts w:ascii="Times" w:hAnsi="Times" w:cs="Times New Roman"/>
          <w:i/>
          <w:iCs/>
          <w:color w:val="000000"/>
          <w:sz w:val="27"/>
          <w:szCs w:val="27"/>
        </w:rPr>
        <w:t>Secondary Addressee Model Act</w:t>
      </w:r>
    </w:p>
    <w:p w:rsidR="00D464EA" w:rsidRPr="00D464EA" w:rsidRDefault="00D464EA" w:rsidP="00D464EA">
      <w:pPr>
        <w:spacing w:before="100" w:beforeAutospacing="1" w:after="100" w:afterAutospacing="1"/>
        <w:ind w:left="1080" w:hanging="360"/>
        <w:rPr>
          <w:rFonts w:ascii="Times" w:hAnsi="Times" w:cs="Times New Roman"/>
          <w:color w:val="000000"/>
          <w:sz w:val="27"/>
          <w:szCs w:val="27"/>
        </w:rPr>
      </w:pPr>
      <w:r w:rsidRPr="00D464EA">
        <w:rPr>
          <w:rFonts w:ascii="Symbol" w:hAnsi="Symbol" w:cs="Times New Roman"/>
          <w:color w:val="000000"/>
          <w:sz w:val="27"/>
          <w:szCs w:val="27"/>
        </w:rPr>
        <w:t></w:t>
      </w:r>
      <w:r w:rsidRPr="00D464EA">
        <w:rPr>
          <w:rFonts w:ascii="Times New Roman" w:hAnsi="Times New Roman" w:cs="Times New Roman"/>
          <w:color w:val="000000"/>
          <w:sz w:val="14"/>
          <w:szCs w:val="14"/>
        </w:rPr>
        <w:t>        </w:t>
      </w:r>
      <w:r w:rsidRPr="00D464EA">
        <w:rPr>
          <w:rFonts w:ascii="Times" w:hAnsi="Times" w:cs="Times New Roman"/>
          <w:color w:val="000000"/>
          <w:sz w:val="27"/>
          <w:szCs w:val="27"/>
        </w:rPr>
        <w:t>Adoption of a </w:t>
      </w:r>
      <w:r w:rsidRPr="00D464EA">
        <w:rPr>
          <w:rFonts w:ascii="Times" w:hAnsi="Times" w:cs="Times New Roman"/>
          <w:i/>
          <w:iCs/>
          <w:color w:val="000000"/>
          <w:sz w:val="27"/>
          <w:szCs w:val="27"/>
        </w:rPr>
        <w:t>Resolution Appointing an Executive Director</w:t>
      </w:r>
    </w:p>
    <w:p w:rsidR="00D464EA" w:rsidRPr="00D464EA" w:rsidRDefault="00D464EA" w:rsidP="00D464EA">
      <w:pPr>
        <w:spacing w:before="100" w:beforeAutospacing="1" w:after="100" w:afterAutospacing="1"/>
        <w:ind w:firstLine="720"/>
        <w:rPr>
          <w:rFonts w:ascii="Times" w:hAnsi="Times" w:cs="Times New Roman"/>
          <w:color w:val="000000"/>
          <w:sz w:val="27"/>
          <w:szCs w:val="27"/>
        </w:rPr>
      </w:pPr>
      <w:r w:rsidRPr="00D464EA">
        <w:rPr>
          <w:rFonts w:ascii="Times" w:hAnsi="Times" w:cs="Times New Roman"/>
          <w:color w:val="000000"/>
          <w:sz w:val="27"/>
          <w:szCs w:val="27"/>
        </w:rPr>
        <w:t>The NCOIL Property-Casualty Insurance Committee held a special legislators’ roundtable on February 26 to discuss issues regarding natural disaster and flood insurance coverage.  Among the items addressed were ways in which NCOIL could partner with other state leaders to promote education and mitigation initiatives.</w:t>
      </w:r>
    </w:p>
    <w:p w:rsidR="00D464EA" w:rsidRPr="00D464EA" w:rsidRDefault="00D464EA" w:rsidP="00D464EA">
      <w:pPr>
        <w:spacing w:before="100" w:beforeAutospacing="1" w:after="100" w:afterAutospacing="1"/>
        <w:ind w:firstLine="720"/>
        <w:rPr>
          <w:rFonts w:ascii="Times" w:hAnsi="Times" w:cs="Times New Roman"/>
          <w:color w:val="000000"/>
          <w:sz w:val="27"/>
          <w:szCs w:val="27"/>
        </w:rPr>
      </w:pPr>
      <w:r w:rsidRPr="00D464EA">
        <w:rPr>
          <w:rFonts w:ascii="Times" w:hAnsi="Times" w:cs="Times New Roman"/>
          <w:color w:val="000000"/>
          <w:sz w:val="27"/>
          <w:szCs w:val="27"/>
        </w:rPr>
        <w:t>NCOIL Committees further considered issues including Comprehensive Loss Underwriting Exchange (CLUE) reports; prescription drug coverage; the uninsured; Medicare reform; Association Health Plans (AHPs); reinsurance collateral requirements for non-US reinsurers; genetic discrimination; long-term care insurance; and the NAIC </w:t>
      </w:r>
      <w:r w:rsidRPr="00D464EA">
        <w:rPr>
          <w:rFonts w:ascii="Times" w:hAnsi="Times" w:cs="Times New Roman"/>
          <w:i/>
          <w:iCs/>
          <w:color w:val="000000"/>
          <w:sz w:val="27"/>
          <w:szCs w:val="27"/>
        </w:rPr>
        <w:t>Interstate Product Regulation Compact</w:t>
      </w:r>
      <w:r w:rsidRPr="00D464EA">
        <w:rPr>
          <w:rFonts w:ascii="Times" w:hAnsi="Times" w:cs="Times New Roman"/>
          <w:color w:val="000000"/>
          <w:sz w:val="27"/>
          <w:szCs w:val="27"/>
        </w:rPr>
        <w:t>.</w:t>
      </w:r>
    </w:p>
    <w:p w:rsidR="00D464EA" w:rsidRPr="00D464EA" w:rsidRDefault="00D464EA" w:rsidP="00D464EA">
      <w:pPr>
        <w:spacing w:before="100" w:beforeAutospacing="1" w:after="100" w:afterAutospacing="1"/>
        <w:rPr>
          <w:rFonts w:ascii="Times" w:hAnsi="Times" w:cs="Times New Roman"/>
          <w:color w:val="000000"/>
          <w:sz w:val="27"/>
          <w:szCs w:val="27"/>
        </w:rPr>
      </w:pPr>
      <w:r w:rsidRPr="00D464EA">
        <w:rPr>
          <w:rFonts w:ascii="Times" w:hAnsi="Times" w:cs="Times New Roman"/>
          <w:color w:val="000000"/>
          <w:sz w:val="27"/>
          <w:szCs w:val="27"/>
        </w:rPr>
        <w:t>            NCOIL is an organization of state legislators interested in insurance legislation and regulation.  Many legislators active in NCOIL either chair or are members of the committees responsible for insurance regulation in their respective state houses across the country.</w:t>
      </w:r>
    </w:p>
    <w:p w:rsidR="00D464EA" w:rsidRPr="00D464EA" w:rsidRDefault="00D464EA" w:rsidP="00D464EA">
      <w:pPr>
        <w:spacing w:before="100" w:beforeAutospacing="1" w:after="100" w:afterAutospacing="1"/>
        <w:rPr>
          <w:rFonts w:ascii="Times" w:hAnsi="Times" w:cs="Times New Roman"/>
          <w:color w:val="000000"/>
          <w:sz w:val="27"/>
          <w:szCs w:val="27"/>
        </w:rPr>
      </w:pPr>
      <w:r w:rsidRPr="00D464EA">
        <w:rPr>
          <w:rFonts w:ascii="Times" w:hAnsi="Times" w:cs="Times New Roman"/>
          <w:color w:val="000000"/>
          <w:sz w:val="27"/>
          <w:szCs w:val="27"/>
        </w:rPr>
        <w:t xml:space="preserve">            The NCOIL Spring Meeting was held from February 26 through 29 at the Hyatt Regency on the </w:t>
      </w:r>
      <w:proofErr w:type="spellStart"/>
      <w:r w:rsidRPr="00D464EA">
        <w:rPr>
          <w:rFonts w:ascii="Times" w:hAnsi="Times" w:cs="Times New Roman"/>
          <w:color w:val="000000"/>
          <w:sz w:val="27"/>
          <w:szCs w:val="27"/>
        </w:rPr>
        <w:t>Riverwalk</w:t>
      </w:r>
      <w:proofErr w:type="spellEnd"/>
      <w:r w:rsidRPr="00D464EA">
        <w:rPr>
          <w:rFonts w:ascii="Times" w:hAnsi="Times" w:cs="Times New Roman"/>
          <w:color w:val="000000"/>
          <w:sz w:val="27"/>
          <w:szCs w:val="27"/>
        </w:rPr>
        <w:t xml:space="preserve"> in San Antonio, Texas.</w:t>
      </w:r>
    </w:p>
    <w:p w:rsidR="00D464EA" w:rsidRPr="00D464EA" w:rsidRDefault="00D464EA" w:rsidP="00D464EA">
      <w:pPr>
        <w:spacing w:before="100" w:beforeAutospacing="1" w:after="100" w:afterAutospacing="1"/>
        <w:rPr>
          <w:rFonts w:ascii="Times" w:hAnsi="Times" w:cs="Times New Roman"/>
          <w:color w:val="000000"/>
          <w:sz w:val="27"/>
          <w:szCs w:val="27"/>
        </w:rPr>
      </w:pPr>
      <w:r w:rsidRPr="00D464EA">
        <w:rPr>
          <w:rFonts w:ascii="Times" w:hAnsi="Times" w:cs="Times New Roman"/>
          <w:color w:val="000000"/>
          <w:sz w:val="27"/>
          <w:szCs w:val="27"/>
        </w:rPr>
        <w:t>            For more information please contact the NCOIL National Office at (518) 449-3210.  Questions regarding the recently adopted </w:t>
      </w:r>
      <w:r w:rsidRPr="00D464EA">
        <w:rPr>
          <w:rFonts w:ascii="Times" w:hAnsi="Times" w:cs="Times New Roman"/>
          <w:i/>
          <w:iCs/>
          <w:color w:val="000000"/>
          <w:sz w:val="27"/>
          <w:szCs w:val="27"/>
        </w:rPr>
        <w:t>Market Conduct Surveillance Model Act</w:t>
      </w:r>
      <w:r w:rsidRPr="00D464EA">
        <w:rPr>
          <w:rFonts w:ascii="Times" w:hAnsi="Times" w:cs="Times New Roman"/>
          <w:color w:val="000000"/>
          <w:sz w:val="27"/>
          <w:szCs w:val="27"/>
        </w:rPr>
        <w:t> should be directed to the NCOIL Washington Office at (202) 220-3014.  NCOIL will issue a forthcoming news release regarding specific provisions of the </w:t>
      </w:r>
      <w:r w:rsidRPr="00D464EA">
        <w:rPr>
          <w:rFonts w:ascii="Times" w:hAnsi="Times" w:cs="Times New Roman"/>
          <w:i/>
          <w:iCs/>
          <w:color w:val="000000"/>
          <w:sz w:val="27"/>
          <w:szCs w:val="27"/>
        </w:rPr>
        <w:t>Market Conduct Surveillance Model Law</w:t>
      </w:r>
      <w:r w:rsidRPr="00D464EA">
        <w:rPr>
          <w:rFonts w:ascii="Times" w:hAnsi="Times" w:cs="Times New Roman"/>
          <w:color w:val="000000"/>
          <w:sz w:val="27"/>
          <w:szCs w:val="27"/>
        </w:rPr>
        <w:t>.</w:t>
      </w:r>
    </w:p>
    <w:p w:rsidR="00D464EA" w:rsidRPr="00D464EA" w:rsidRDefault="00D464EA" w:rsidP="00D464EA">
      <w:pPr>
        <w:spacing w:before="100" w:beforeAutospacing="1" w:after="100" w:afterAutospacing="1"/>
        <w:rPr>
          <w:rFonts w:ascii="Times" w:hAnsi="Times" w:cs="Times New Roman"/>
          <w:color w:val="000000"/>
          <w:sz w:val="27"/>
          <w:szCs w:val="27"/>
        </w:rPr>
      </w:pPr>
      <w:r w:rsidRPr="00D464EA">
        <w:rPr>
          <w:rFonts w:ascii="Times" w:hAnsi="Times" w:cs="Times New Roman"/>
          <w:color w:val="000000"/>
          <w:sz w:val="27"/>
          <w:szCs w:val="27"/>
        </w:rPr>
        <w:t> </w:t>
      </w:r>
    </w:p>
    <w:p w:rsidR="00D464EA" w:rsidRPr="00D464EA" w:rsidRDefault="00D464EA" w:rsidP="00D464EA">
      <w:pPr>
        <w:spacing w:before="100" w:beforeAutospacing="1" w:after="100" w:afterAutospacing="1"/>
        <w:jc w:val="center"/>
        <w:rPr>
          <w:rFonts w:ascii="Times" w:hAnsi="Times" w:cs="Times New Roman"/>
          <w:color w:val="000000"/>
          <w:sz w:val="27"/>
          <w:szCs w:val="27"/>
        </w:rPr>
      </w:pPr>
      <w:r w:rsidRPr="00D464EA">
        <w:rPr>
          <w:rFonts w:ascii="Times" w:hAnsi="Times" w:cs="Times New Roman"/>
          <w:color w:val="000000"/>
          <w:sz w:val="27"/>
          <w:szCs w:val="27"/>
        </w:rPr>
        <w:t>-30-</w:t>
      </w:r>
    </w:p>
    <w:p w:rsidR="00EF6B9A" w:rsidRPr="00D464EA" w:rsidRDefault="00EF6B9A" w:rsidP="00D464EA">
      <w:bookmarkStart w:id="0" w:name="_GoBack"/>
      <w:bookmarkEnd w:id="0"/>
    </w:p>
    <w:sectPr w:rsidR="00EF6B9A" w:rsidRPr="00D464EA"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hawk">
    <w:panose1 w:val="02000000000000000000"/>
    <w:charset w:val="00"/>
    <w:family w:val="auto"/>
    <w:pitch w:val="variable"/>
    <w:sig w:usb0="A00002AF" w:usb1="500078FB" w:usb2="00000000" w:usb3="00000000" w:csb0="0000019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633524"/>
    <w:rsid w:val="008A48BC"/>
    <w:rsid w:val="008C204B"/>
    <w:rsid w:val="00CE4B7C"/>
    <w:rsid w:val="00D464EA"/>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2268</Characters>
  <Application>Microsoft Macintosh Word</Application>
  <DocSecurity>0</DocSecurity>
  <Lines>18</Lines>
  <Paragraphs>5</Paragraphs>
  <ScaleCrop>false</ScaleCrop>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2016-04-04T16:05:00Z</dcterms:created>
  <dcterms:modified xsi:type="dcterms:W3CDTF">2016-04-04T16:05:00Z</dcterms:modified>
</cp:coreProperties>
</file>